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D59E" w14:textId="42DCE9F4" w:rsidR="00E42CFD" w:rsidRPr="00E42CFD" w:rsidRDefault="00E42CFD" w:rsidP="00E42CFD">
      <w:pPr>
        <w:rPr>
          <w:rFonts w:ascii="Times New Roman" w:eastAsia="宋体" w:hAnsi="Times New Roman" w:cs="Times New Roman"/>
          <w:sz w:val="24"/>
          <w:szCs w:val="24"/>
        </w:rPr>
      </w:pPr>
      <w:r w:rsidRPr="00E42CFD">
        <w:rPr>
          <w:rFonts w:ascii="Times New Roman" w:eastAsia="宋体" w:hAnsi="Times New Roman" w:cs="Times New Roman"/>
          <w:color w:val="333333"/>
          <w:sz w:val="24"/>
          <w:szCs w:val="24"/>
        </w:rPr>
        <w:t>2019</w:t>
      </w:r>
      <w:r w:rsidRPr="00E42CFD">
        <w:rPr>
          <w:rFonts w:ascii="Times New Roman" w:eastAsia="宋体" w:hAnsi="Times New Roman" w:cs="Times New Roman"/>
          <w:color w:val="333333"/>
          <w:sz w:val="24"/>
          <w:szCs w:val="24"/>
        </w:rPr>
        <w:t>年重点室</w:t>
      </w:r>
      <w:r w:rsidRPr="00E42CFD">
        <w:rPr>
          <w:rFonts w:ascii="Times New Roman" w:eastAsia="宋体" w:hAnsi="Times New Roman" w:cs="Times New Roman"/>
          <w:color w:val="333333"/>
          <w:sz w:val="24"/>
          <w:szCs w:val="24"/>
        </w:rPr>
        <w:t>PI</w:t>
      </w:r>
      <w:r w:rsidRPr="00E42CFD">
        <w:rPr>
          <w:rFonts w:ascii="Times New Roman" w:eastAsia="宋体" w:hAnsi="Times New Roman" w:cs="Times New Roman"/>
          <w:color w:val="333333"/>
          <w:sz w:val="24"/>
          <w:szCs w:val="24"/>
        </w:rPr>
        <w:t>发表标注重点室文章共计</w:t>
      </w:r>
      <w:r w:rsidRPr="00E42CFD">
        <w:rPr>
          <w:rFonts w:ascii="Times New Roman" w:eastAsia="宋体" w:hAnsi="Times New Roman" w:cs="Times New Roman"/>
          <w:color w:val="333333"/>
          <w:sz w:val="24"/>
          <w:szCs w:val="24"/>
        </w:rPr>
        <w:t>102</w:t>
      </w:r>
      <w:r w:rsidRPr="00E42CFD">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r w:rsidRPr="00E42CFD">
        <w:rPr>
          <w:rFonts w:ascii="Times New Roman" w:eastAsia="宋体" w:hAnsi="Times New Roman" w:cs="Times New Roman"/>
          <w:color w:val="333333"/>
          <w:sz w:val="24"/>
          <w:szCs w:val="24"/>
        </w:rPr>
        <w:t>被</w:t>
      </w:r>
      <w:r w:rsidRPr="00E42CFD">
        <w:rPr>
          <w:rFonts w:ascii="Times New Roman" w:eastAsia="宋体" w:hAnsi="Times New Roman" w:cs="Times New Roman"/>
          <w:color w:val="333333"/>
          <w:sz w:val="24"/>
          <w:szCs w:val="24"/>
        </w:rPr>
        <w:t>SCI</w:t>
      </w:r>
      <w:r w:rsidRPr="00E42CFD">
        <w:rPr>
          <w:rFonts w:ascii="Times New Roman" w:eastAsia="宋体" w:hAnsi="Times New Roman" w:cs="Times New Roman"/>
          <w:color w:val="333333"/>
          <w:sz w:val="24"/>
          <w:szCs w:val="24"/>
        </w:rPr>
        <w:t>收录</w:t>
      </w:r>
      <w:r w:rsidRPr="00E42CFD">
        <w:rPr>
          <w:rFonts w:ascii="Times New Roman" w:eastAsia="宋体" w:hAnsi="Times New Roman" w:cs="Times New Roman"/>
          <w:color w:val="333333"/>
          <w:sz w:val="24"/>
          <w:szCs w:val="24"/>
        </w:rPr>
        <w:t>86</w:t>
      </w:r>
      <w:r w:rsidRPr="00E42CFD">
        <w:rPr>
          <w:rFonts w:ascii="Times New Roman" w:eastAsia="宋体" w:hAnsi="Times New Roman" w:cs="Times New Roman"/>
          <w:color w:val="333333"/>
          <w:sz w:val="24"/>
          <w:szCs w:val="24"/>
        </w:rPr>
        <w:t>篇，</w:t>
      </w:r>
      <w:r w:rsidRPr="00E42CFD">
        <w:rPr>
          <w:rFonts w:ascii="Times New Roman" w:eastAsia="宋体" w:hAnsi="Times New Roman" w:cs="Times New Roman"/>
          <w:color w:val="333333"/>
          <w:sz w:val="24"/>
          <w:szCs w:val="24"/>
        </w:rPr>
        <w:t xml:space="preserve">IF&gt;="10" </w:t>
      </w:r>
      <w:r w:rsidRPr="00E42CFD">
        <w:rPr>
          <w:rFonts w:ascii="Times New Roman" w:eastAsia="宋体" w:hAnsi="Times New Roman" w:cs="Times New Roman"/>
          <w:color w:val="333333"/>
          <w:sz w:val="24"/>
          <w:szCs w:val="24"/>
        </w:rPr>
        <w:t>为</w:t>
      </w:r>
      <w:r w:rsidRPr="00E42CFD">
        <w:rPr>
          <w:rFonts w:ascii="Times New Roman" w:eastAsia="宋体" w:hAnsi="Times New Roman" w:cs="Times New Roman"/>
          <w:color w:val="333333"/>
          <w:sz w:val="24"/>
          <w:szCs w:val="24"/>
        </w:rPr>
        <w:t>12</w:t>
      </w:r>
      <w:r w:rsidRPr="00E42CFD">
        <w:rPr>
          <w:rFonts w:ascii="Times New Roman" w:eastAsia="宋体" w:hAnsi="Times New Roman" w:cs="Times New Roman"/>
          <w:color w:val="333333"/>
          <w:sz w:val="24"/>
          <w:szCs w:val="24"/>
        </w:rPr>
        <w:t>篇、</w:t>
      </w:r>
      <w:r w:rsidRPr="00E42CFD">
        <w:rPr>
          <w:rFonts w:ascii="Times New Roman" w:eastAsia="宋体" w:hAnsi="Times New Roman" w:cs="Times New Roman"/>
          <w:color w:val="333333"/>
          <w:sz w:val="24"/>
          <w:szCs w:val="24"/>
        </w:rPr>
        <w:t>IF 5-10</w:t>
      </w:r>
      <w:r w:rsidRPr="00E42CFD">
        <w:rPr>
          <w:rFonts w:ascii="Times New Roman" w:eastAsia="宋体" w:hAnsi="Times New Roman" w:cs="Times New Roman"/>
          <w:color w:val="333333"/>
          <w:sz w:val="24"/>
          <w:szCs w:val="24"/>
        </w:rPr>
        <w:t>为</w:t>
      </w:r>
      <w:r w:rsidRPr="00E42CFD">
        <w:rPr>
          <w:rFonts w:ascii="Times New Roman" w:eastAsia="宋体" w:hAnsi="Times New Roman" w:cs="Times New Roman"/>
          <w:color w:val="333333"/>
          <w:sz w:val="24"/>
          <w:szCs w:val="24"/>
        </w:rPr>
        <w:t>19</w:t>
      </w:r>
      <w:r w:rsidRPr="00E42CFD">
        <w:rPr>
          <w:rFonts w:ascii="Times New Roman" w:eastAsia="宋体" w:hAnsi="Times New Roman" w:cs="Times New Roman"/>
          <w:color w:val="333333"/>
          <w:sz w:val="24"/>
          <w:szCs w:val="24"/>
        </w:rPr>
        <w:t>篇、</w:t>
      </w:r>
      <w:r w:rsidRPr="00E42CFD">
        <w:rPr>
          <w:rFonts w:ascii="Times New Roman" w:eastAsia="宋体" w:hAnsi="Times New Roman" w:cs="Times New Roman"/>
          <w:color w:val="333333"/>
          <w:sz w:val="24"/>
          <w:szCs w:val="24"/>
        </w:rPr>
        <w:t>IF 3-5</w:t>
      </w:r>
      <w:r w:rsidRPr="00E42CFD">
        <w:rPr>
          <w:rFonts w:ascii="Times New Roman" w:eastAsia="宋体" w:hAnsi="Times New Roman" w:cs="Times New Roman"/>
          <w:color w:val="333333"/>
          <w:sz w:val="24"/>
          <w:szCs w:val="24"/>
        </w:rPr>
        <w:t>为</w:t>
      </w:r>
      <w:r w:rsidRPr="00E42CFD">
        <w:rPr>
          <w:rFonts w:ascii="Times New Roman" w:eastAsia="宋体" w:hAnsi="Times New Roman" w:cs="Times New Roman"/>
          <w:color w:val="333333"/>
          <w:sz w:val="24"/>
          <w:szCs w:val="24"/>
        </w:rPr>
        <w:t>35</w:t>
      </w:r>
      <w:r w:rsidRPr="00E42CFD">
        <w:rPr>
          <w:rFonts w:ascii="Times New Roman" w:eastAsia="宋体" w:hAnsi="Times New Roman" w:cs="Times New Roman"/>
          <w:color w:val="333333"/>
          <w:sz w:val="24"/>
          <w:szCs w:val="24"/>
        </w:rPr>
        <w:t>篇、</w:t>
      </w:r>
      <w:r w:rsidRPr="00E42CFD">
        <w:rPr>
          <w:rFonts w:ascii="Times New Roman" w:eastAsia="宋体" w:hAnsi="Times New Roman" w:cs="Times New Roman"/>
          <w:color w:val="333333"/>
          <w:sz w:val="24"/>
          <w:szCs w:val="24"/>
        </w:rPr>
        <w:t>IF&lt;3</w:t>
      </w:r>
      <w:r w:rsidRPr="00E42CFD">
        <w:rPr>
          <w:rFonts w:ascii="Times New Roman" w:eastAsia="宋体" w:hAnsi="Times New Roman" w:cs="Times New Roman"/>
          <w:color w:val="333333"/>
          <w:sz w:val="24"/>
          <w:szCs w:val="24"/>
        </w:rPr>
        <w:t>为</w:t>
      </w:r>
      <w:r w:rsidRPr="00E42CFD">
        <w:rPr>
          <w:rFonts w:ascii="Times New Roman" w:eastAsia="宋体" w:hAnsi="Times New Roman" w:cs="Times New Roman"/>
          <w:color w:val="333333"/>
          <w:sz w:val="24"/>
          <w:szCs w:val="24"/>
        </w:rPr>
        <w:t>9</w:t>
      </w:r>
      <w:r w:rsidRPr="00E42CFD">
        <w:rPr>
          <w:rFonts w:ascii="Times New Roman" w:eastAsia="宋体" w:hAnsi="Times New Roman" w:cs="Times New Roman"/>
          <w:color w:val="333333"/>
          <w:sz w:val="24"/>
          <w:szCs w:val="24"/>
        </w:rPr>
        <w:t>篇、总</w:t>
      </w:r>
      <w:r w:rsidRPr="00E42CFD">
        <w:rPr>
          <w:rFonts w:ascii="Times New Roman" w:eastAsia="宋体" w:hAnsi="Times New Roman" w:cs="Times New Roman"/>
          <w:color w:val="333333"/>
          <w:sz w:val="24"/>
          <w:szCs w:val="24"/>
        </w:rPr>
        <w:t>IF 530.63</w:t>
      </w:r>
      <w:r w:rsidRPr="00E42CFD">
        <w:rPr>
          <w:rFonts w:ascii="Times New Roman" w:eastAsia="宋体" w:hAnsi="Times New Roman" w:cs="Times New Roman"/>
          <w:color w:val="333333"/>
          <w:sz w:val="24"/>
          <w:szCs w:val="24"/>
        </w:rPr>
        <w:t>，平均</w:t>
      </w:r>
      <w:r w:rsidRPr="00E42CFD">
        <w:rPr>
          <w:rFonts w:ascii="Times New Roman" w:eastAsia="宋体" w:hAnsi="Times New Roman" w:cs="Times New Roman"/>
          <w:color w:val="333333"/>
          <w:sz w:val="24"/>
          <w:szCs w:val="24"/>
        </w:rPr>
        <w:t>6.243/</w:t>
      </w:r>
      <w:r w:rsidRPr="00E42CFD">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p>
    <w:p w14:paraId="18FDE4D5"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Qi X</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Yun C</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xml:space="preserve">, Sun L, Xia J, Wu Q, Wang Y, Wang L, Zhang Y, Liang X, Wang L, Gonzalez FJ, Patterson AD, Liu H, Mu L, Zhou Z, Zhao Y, Li R, Liu P, Zhong C, Pang Y*, Jiang CT*, Qiao J*. Gut microbiota–bile acid–interleukin-22 axis orchestrates polycystic ovary syndrome. Nat Med. 2019 Sep;25(9):1459. (IF:30.6 </w:t>
      </w:r>
      <w:r w:rsidRPr="007F2C1A">
        <w:rPr>
          <w:rFonts w:ascii="Times New Roman" w:hAnsi="Times New Roman" w:cs="Times New Roman"/>
          <w:bCs/>
          <w:sz w:val="24"/>
          <w:szCs w:val="24"/>
        </w:rPr>
        <w:t>标注</w:t>
      </w:r>
      <w:r w:rsidRPr="007F2C1A">
        <w:rPr>
          <w:rFonts w:ascii="Times New Roman" w:hAnsi="Times New Roman" w:cs="Times New Roman"/>
          <w:bCs/>
          <w:sz w:val="24"/>
          <w:szCs w:val="24"/>
        </w:rPr>
        <w:t>).</w:t>
      </w:r>
    </w:p>
    <w:p w14:paraId="5F408CB4" w14:textId="0149F9CF"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Zhang X</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Zhang Y</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Wang P</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Zhang S</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Zeng G, Yan Y, Sun L, Wu Q, Liu H, Liu B, Kong W, Wang X, Jiang CT*</w:t>
      </w:r>
      <w:r w:rsidR="007F2C1A">
        <w:rPr>
          <w:rFonts w:ascii="Times New Roman" w:hAnsi="Times New Roman" w:cs="Times New Roman"/>
          <w:bCs/>
          <w:sz w:val="24"/>
          <w:szCs w:val="24"/>
        </w:rPr>
        <w:t>4</w:t>
      </w:r>
      <w:r w:rsidRPr="007F2C1A">
        <w:rPr>
          <w:rFonts w:ascii="Times New Roman" w:hAnsi="Times New Roman" w:cs="Times New Roman"/>
          <w:bCs/>
          <w:sz w:val="24"/>
          <w:szCs w:val="24"/>
        </w:rPr>
        <w:t xml:space="preserve">. Adipocyte Hypoxia-Inducible Factor 2α Suppresses Atherosclerosis by Promoting Adipose Ceramide Catabolism. Cell Metab. 2019 Oct 23. pii: S1550-4131(19)30555-8. (IF:22.4 </w:t>
      </w:r>
      <w:r w:rsidRPr="007F2C1A">
        <w:rPr>
          <w:rFonts w:ascii="Times New Roman" w:hAnsi="Times New Roman" w:cs="Times New Roman"/>
          <w:bCs/>
          <w:sz w:val="24"/>
          <w:szCs w:val="24"/>
        </w:rPr>
        <w:t>标注</w:t>
      </w:r>
      <w:r w:rsidRPr="007F2C1A">
        <w:rPr>
          <w:rFonts w:ascii="Times New Roman" w:hAnsi="Times New Roman" w:cs="Times New Roman"/>
          <w:bCs/>
          <w:sz w:val="24"/>
          <w:szCs w:val="24"/>
        </w:rPr>
        <w:t>).</w:t>
      </w:r>
    </w:p>
    <w:p w14:paraId="4A62C09D"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Cao YP, Xu CL, Ye YY, He QH, Zhang XZ, Jia S, Qiao X, Zhang CL, Liu RX, Weng L, Liu YY, Liu L, </w:t>
      </w:r>
      <w:hyperlink r:id="rId7" w:history="1">
        <w:r w:rsidRPr="007F2C1A">
          <w:rPr>
            <w:rFonts w:ascii="Times New Roman" w:hAnsi="Times New Roman" w:cs="Times New Roman"/>
            <w:bCs/>
            <w:sz w:val="24"/>
            <w:szCs w:val="24"/>
          </w:rPr>
          <w:t>Zheng M</w:t>
        </w:r>
      </w:hyperlink>
      <w:r w:rsidRPr="007F2C1A">
        <w:rPr>
          <w:rFonts w:ascii="Times New Roman" w:hAnsi="Times New Roman" w:cs="Times New Roman"/>
          <w:bCs/>
          <w:kern w:val="0"/>
          <w:sz w:val="24"/>
          <w:szCs w:val="24"/>
        </w:rPr>
        <w:t>*</w:t>
      </w:r>
      <w:r w:rsidRPr="007F2C1A">
        <w:rPr>
          <w:rFonts w:ascii="Times New Roman" w:hAnsi="Times New Roman" w:cs="Times New Roman"/>
          <w:bCs/>
          <w:sz w:val="24"/>
          <w:szCs w:val="24"/>
        </w:rPr>
        <w:t>.</w:t>
      </w:r>
      <w:r w:rsidRPr="007F2C1A">
        <w:rPr>
          <w:rFonts w:ascii="Times New Roman" w:hAnsi="Times New Roman" w:cs="Times New Roman"/>
          <w:bCs/>
          <w:color w:val="000000"/>
          <w:sz w:val="24"/>
          <w:szCs w:val="24"/>
        </w:rPr>
        <w:t xml:space="preserve"> </w:t>
      </w:r>
      <w:r w:rsidRPr="007F2C1A">
        <w:rPr>
          <w:rFonts w:ascii="Times New Roman" w:hAnsi="Times New Roman" w:cs="Times New Roman"/>
          <w:bCs/>
          <w:sz w:val="24"/>
          <w:szCs w:val="24"/>
        </w:rPr>
        <w:t xml:space="preserve">Miro2 regulates inter-mitochondrial communication in the heart and protects against TAC-induced cardiac dysfunction. </w:t>
      </w:r>
      <w:r w:rsidRPr="007F2C1A">
        <w:rPr>
          <w:rFonts w:ascii="Times New Roman" w:hAnsi="Times New Roman" w:cs="Times New Roman"/>
          <w:bCs/>
          <w:kern w:val="0"/>
          <w:sz w:val="24"/>
          <w:szCs w:val="24"/>
        </w:rPr>
        <w:t xml:space="preserve">Circ Res. </w:t>
      </w:r>
      <w:r w:rsidRPr="007F2C1A">
        <w:rPr>
          <w:rFonts w:ascii="Times New Roman" w:hAnsi="Times New Roman" w:cs="Times New Roman"/>
          <w:bCs/>
          <w:sz w:val="24"/>
          <w:szCs w:val="24"/>
        </w:rPr>
        <w:t>2019 Sep 27; 125(8):728-743 (IF=15.862)</w:t>
      </w:r>
    </w:p>
    <w:p w14:paraId="49841E1A" w14:textId="77777777" w:rsidR="00627147" w:rsidRPr="007F2C1A" w:rsidRDefault="00627147" w:rsidP="00627147">
      <w:pPr>
        <w:pStyle w:val="a7"/>
        <w:widowControl/>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Xu H#, Wang T#, Liu S, Brook RD, Feng B, Zhao Q, Song X, Yi T, Chen J, Zhang Y, Wang Y, Zheng L, Rajagopalan S, Li J*, Huang W*. Extreme Levels of Air Pollution Associated With Changes in Biomarkers of Atherosclerotic Plaque Vulnerability and Thrombogenicity in Healthy Adults. Circ Res. 2019 Mar;124(5):e30-e43.</w:t>
      </w:r>
      <w:r w:rsidRPr="007F2C1A">
        <w:rPr>
          <w:rFonts w:ascii="Times New Roman" w:hAnsi="Times New Roman" w:cs="Times New Roman"/>
          <w:bCs/>
          <w:sz w:val="24"/>
          <w:szCs w:val="24"/>
        </w:rPr>
        <w:t>（</w:t>
      </w:r>
      <w:r w:rsidRPr="007F2C1A">
        <w:rPr>
          <w:rFonts w:ascii="Times New Roman" w:hAnsi="Times New Roman" w:cs="Times New Roman"/>
          <w:bCs/>
          <w:sz w:val="24"/>
          <w:szCs w:val="24"/>
        </w:rPr>
        <w:t>IF=15.862</w:t>
      </w:r>
      <w:r w:rsidRPr="007F2C1A">
        <w:rPr>
          <w:rFonts w:ascii="Times New Roman" w:hAnsi="Times New Roman" w:cs="Times New Roman"/>
          <w:bCs/>
          <w:sz w:val="24"/>
          <w:szCs w:val="24"/>
        </w:rPr>
        <w:t>）</w:t>
      </w:r>
    </w:p>
    <w:p w14:paraId="6C83A7D4" w14:textId="77777777" w:rsidR="00627147" w:rsidRPr="007F2C1A" w:rsidRDefault="00627147" w:rsidP="00627147">
      <w:pPr>
        <w:numPr>
          <w:ilvl w:val="0"/>
          <w:numId w:val="1"/>
        </w:numPr>
        <w:shd w:val="clear" w:color="auto" w:fill="FFFFFF"/>
        <w:spacing w:line="276" w:lineRule="auto"/>
        <w:rPr>
          <w:rFonts w:ascii="Times New Roman" w:hAnsi="Times New Roman" w:cs="Times New Roman"/>
          <w:bCs/>
          <w:color w:val="000000"/>
          <w:sz w:val="24"/>
          <w:szCs w:val="24"/>
        </w:rPr>
      </w:pPr>
      <w:r w:rsidRPr="007F2C1A">
        <w:rPr>
          <w:rFonts w:ascii="Times New Roman" w:hAnsi="Times New Roman" w:cs="Times New Roman"/>
          <w:bCs/>
          <w:color w:val="000000"/>
          <w:sz w:val="24"/>
          <w:szCs w:val="24"/>
          <w:shd w:val="clear" w:color="auto" w:fill="FFFFFF"/>
        </w:rPr>
        <w:t>Yang J*, Zhang LJ, Wang F, Hong T*, Liu Z*</w:t>
      </w:r>
      <w:r w:rsidRPr="007F2C1A">
        <w:rPr>
          <w:rFonts w:ascii="Times New Roman" w:hAnsi="Times New Roman" w:cs="Times New Roman"/>
          <w:bCs/>
          <w:sz w:val="24"/>
          <w:szCs w:val="24"/>
        </w:rPr>
        <w:t>. Molecular imaging diabetes and diabetic complications beyond targeting pancreatic beta cells.</w:t>
      </w:r>
      <w:r w:rsidRPr="007F2C1A">
        <w:rPr>
          <w:rFonts w:ascii="Times New Roman" w:hAnsi="Times New Roman" w:cs="Times New Roman"/>
          <w:bCs/>
          <w:color w:val="000000"/>
          <w:sz w:val="24"/>
          <w:szCs w:val="24"/>
        </w:rPr>
        <w:t xml:space="preserve"> </w:t>
      </w:r>
      <w:hyperlink r:id="rId8" w:tgtFrame="_blank" w:history="1">
        <w:r w:rsidRPr="007F2C1A">
          <w:rPr>
            <w:rStyle w:val="a8"/>
            <w:rFonts w:ascii="Times New Roman" w:hAnsi="Times New Roman" w:cs="Times New Roman"/>
            <w:bCs/>
            <w:i w:val="0"/>
            <w:iCs w:val="0"/>
            <w:color w:val="000000"/>
            <w:sz w:val="24"/>
            <w:szCs w:val="24"/>
            <w:shd w:val="clear" w:color="auto" w:fill="FFFFFF"/>
          </w:rPr>
          <w:t>Advanced Drug Delivery Reviews</w:t>
        </w:r>
      </w:hyperlink>
      <w:r w:rsidRPr="007F2C1A">
        <w:rPr>
          <w:rFonts w:ascii="Times New Roman" w:hAnsi="Times New Roman" w:cs="Times New Roman"/>
          <w:bCs/>
          <w:color w:val="000000"/>
          <w:sz w:val="24"/>
          <w:szCs w:val="24"/>
        </w:rPr>
        <w:t xml:space="preserve"> </w:t>
      </w:r>
      <w:r w:rsidRPr="007F2C1A">
        <w:rPr>
          <w:rFonts w:ascii="Times New Roman" w:hAnsi="Times New Roman" w:cs="Times New Roman"/>
          <w:bCs/>
          <w:color w:val="000000"/>
          <w:sz w:val="24"/>
          <w:szCs w:val="24"/>
          <w:shd w:val="clear" w:color="auto" w:fill="FFFFFF"/>
        </w:rPr>
        <w:t>2019 Jan 15;139:32-50. (IF:15.519)</w:t>
      </w:r>
    </w:p>
    <w:p w14:paraId="11CA6ECC" w14:textId="77777777" w:rsidR="00627147" w:rsidRPr="007F2C1A" w:rsidRDefault="00627147" w:rsidP="00627147">
      <w:pPr>
        <w:numPr>
          <w:ilvl w:val="0"/>
          <w:numId w:val="1"/>
        </w:numPr>
        <w:shd w:val="clear" w:color="auto" w:fill="FFFFFF"/>
        <w:spacing w:line="276" w:lineRule="auto"/>
        <w:rPr>
          <w:rFonts w:ascii="Times New Roman" w:hAnsi="Times New Roman" w:cs="Times New Roman"/>
          <w:bCs/>
          <w:color w:val="000000"/>
          <w:sz w:val="24"/>
          <w:szCs w:val="24"/>
        </w:rPr>
      </w:pPr>
      <w:r w:rsidRPr="007F2C1A">
        <w:rPr>
          <w:rFonts w:ascii="Times New Roman" w:hAnsi="Times New Roman" w:cs="Times New Roman"/>
          <w:bCs/>
          <w:color w:val="000000"/>
          <w:sz w:val="24"/>
          <w:szCs w:val="24"/>
        </w:rPr>
        <w:t>Xu HB, Wang T, Liu SC, Brook RD, Feng BH, Zhao Q, Song XM, Yi TC, Chen J, Zhang Y, Wang Y, Zheng LM, Rajagopalan S, Li JP, Huang W*. Air pollution associated with changes in biomarkers of atherosclerotic plaque instability and thrombosis in healthy adults: the Beijing AIRCHD study. Circulation Research. 2019 ;124(5):e30-e43</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:15.211 </w:t>
      </w:r>
      <w:r w:rsidRPr="007F2C1A">
        <w:rPr>
          <w:rFonts w:ascii="Times New Roman" w:hAnsi="Times New Roman" w:cs="Times New Roman"/>
          <w:bCs/>
          <w:sz w:val="24"/>
          <w:szCs w:val="24"/>
        </w:rPr>
        <w:t>标注）</w:t>
      </w:r>
    </w:p>
    <w:p w14:paraId="1E09487A" w14:textId="77777777" w:rsidR="00627147" w:rsidRPr="007F2C1A" w:rsidRDefault="00627147" w:rsidP="00627147">
      <w:pPr>
        <w:pStyle w:val="a7"/>
        <w:numPr>
          <w:ilvl w:val="0"/>
          <w:numId w:val="1"/>
        </w:numPr>
        <w:autoSpaceDE w:val="0"/>
        <w:autoSpaceDN w:val="0"/>
        <w:adjustRightInd w:val="0"/>
        <w:spacing w:afterLines="50" w:after="156"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Huang Z, Liu L, Gao Y, Shi J, Cui Q, Li J*, Zhou Y*. Benchmark of computational methods for predicting microRNA-disease associations. Genome Biol. 2019 Oct 8;20(1):202.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 14.028  </w:t>
      </w:r>
      <w:r w:rsidRPr="007F2C1A">
        <w:rPr>
          <w:rFonts w:ascii="Times New Roman" w:hAnsi="Times New Roman" w:cs="Times New Roman"/>
          <w:bCs/>
          <w:sz w:val="24"/>
          <w:szCs w:val="24"/>
        </w:rPr>
        <w:t>标注）</w:t>
      </w:r>
    </w:p>
    <w:p w14:paraId="652E24EB"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Cui A, Fan H, Zhang Y, Zhang Y, Niu D, Liu S, Liu Q, Ma W, Shen Z, Shen L, Liu Y, Zhang H, Xue Y, Cui Y, Wang Q, Xiao X, Fang F, Yang J*, Cui Q*, Chang Y*. Dexamethasone-induced Krüppel-like factor 9 expression promotes hepatic gluconeogenesis and hyperglycemia. J Clin Invest. 2019 Apr 29;130. pii: 66062.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 12.282  </w:t>
      </w:r>
      <w:r w:rsidRPr="007F2C1A">
        <w:rPr>
          <w:rFonts w:ascii="Times New Roman" w:hAnsi="Times New Roman" w:cs="Times New Roman"/>
          <w:bCs/>
          <w:sz w:val="24"/>
          <w:szCs w:val="24"/>
        </w:rPr>
        <w:t>标注）</w:t>
      </w:r>
    </w:p>
    <w:p w14:paraId="364B38D8" w14:textId="77777777" w:rsidR="00627147" w:rsidRPr="007F2C1A" w:rsidRDefault="00627147" w:rsidP="00627147">
      <w:pPr>
        <w:numPr>
          <w:ilvl w:val="0"/>
          <w:numId w:val="1"/>
        </w:numPr>
        <w:shd w:val="clear" w:color="auto" w:fill="FFFFFF"/>
        <w:spacing w:line="276" w:lineRule="auto"/>
        <w:rPr>
          <w:rFonts w:ascii="Times New Roman" w:hAnsi="Times New Roman" w:cs="Times New Roman"/>
          <w:bCs/>
          <w:color w:val="000000"/>
          <w:sz w:val="24"/>
          <w:szCs w:val="24"/>
        </w:rPr>
      </w:pPr>
      <w:r w:rsidRPr="007F2C1A">
        <w:rPr>
          <w:rFonts w:ascii="Times New Roman" w:hAnsi="Times New Roman" w:cs="Times New Roman"/>
          <w:bCs/>
          <w:color w:val="000000"/>
          <w:sz w:val="24"/>
          <w:szCs w:val="24"/>
          <w:shd w:val="clear" w:color="auto" w:fill="FFFFFF"/>
        </w:rPr>
        <w:t xml:space="preserve">Cui A, Fan H, Zhang Y, Zhang Y, Niu D, Liu S, Liu Q, Ma W, Shen Z, Shen L, </w:t>
      </w:r>
      <w:r w:rsidRPr="007F2C1A">
        <w:rPr>
          <w:rFonts w:ascii="Times New Roman" w:hAnsi="Times New Roman" w:cs="Times New Roman"/>
          <w:bCs/>
          <w:color w:val="000000"/>
          <w:sz w:val="24"/>
          <w:szCs w:val="24"/>
          <w:shd w:val="clear" w:color="auto" w:fill="FFFFFF"/>
        </w:rPr>
        <w:lastRenderedPageBreak/>
        <w:t>Liu Y, Zhang H, Xue Y, Cui Y, Wang Q, Xiao X, Fang F, Yang J*, Cui Q*, Chang Y*</w:t>
      </w:r>
      <w:r w:rsidRPr="007F2C1A">
        <w:rPr>
          <w:rFonts w:ascii="Times New Roman" w:hAnsi="Times New Roman" w:cs="Times New Roman"/>
          <w:bCs/>
          <w:sz w:val="24"/>
          <w:szCs w:val="24"/>
          <w:lang w:val="en-GB"/>
        </w:rPr>
        <w:t xml:space="preserve">. </w:t>
      </w:r>
      <w:r w:rsidRPr="007F2C1A">
        <w:rPr>
          <w:rFonts w:ascii="Times New Roman" w:hAnsi="Times New Roman" w:cs="Times New Roman"/>
          <w:bCs/>
          <w:sz w:val="24"/>
          <w:szCs w:val="24"/>
        </w:rPr>
        <w:t xml:space="preserve">Dexamethasone-induced Krüppel-like factor 9 expression promotes 1 hepatic gluconeogenesis and hyperglycemia. </w:t>
      </w:r>
      <w:r w:rsidRPr="007F2C1A">
        <w:rPr>
          <w:rFonts w:ascii="Times New Roman" w:hAnsi="Times New Roman" w:cs="Times New Roman"/>
          <w:bCs/>
          <w:color w:val="000000"/>
          <w:sz w:val="24"/>
          <w:szCs w:val="24"/>
          <w:shd w:val="clear" w:color="auto" w:fill="FFFFFF"/>
        </w:rPr>
        <w:t>J Clin Invest 2019, 129(6):2266-2278. (With editorial comment) (IF:12.282)</w:t>
      </w:r>
    </w:p>
    <w:p w14:paraId="7ED07867" w14:textId="77777777" w:rsidR="00627147" w:rsidRPr="007F2C1A" w:rsidRDefault="00627147" w:rsidP="00627147">
      <w:pPr>
        <w:numPr>
          <w:ilvl w:val="0"/>
          <w:numId w:val="1"/>
        </w:numPr>
        <w:spacing w:afterLines="20" w:after="62" w:line="276" w:lineRule="auto"/>
        <w:rPr>
          <w:rFonts w:ascii="Times New Roman" w:hAnsi="Times New Roman" w:cs="Times New Roman"/>
          <w:bCs/>
          <w:kern w:val="0"/>
          <w:sz w:val="24"/>
          <w:szCs w:val="24"/>
        </w:rPr>
      </w:pPr>
      <w:r w:rsidRPr="007F2C1A">
        <w:rPr>
          <w:rFonts w:ascii="Times New Roman" w:hAnsi="Times New Roman" w:cs="Times New Roman"/>
          <w:bCs/>
          <w:kern w:val="0"/>
          <w:sz w:val="24"/>
          <w:szCs w:val="24"/>
        </w:rPr>
        <w:t>Jun-Bin He, Peng Zhao, Zhi-Min Hu, Shuang Liu, Yi Kuang, Meng Zhang, Bin Li, Cai-Hong Yun*, Xue Qiao*, Min Ye*. Molecular characterization and structural basis of a promiscuous C-glycosyltransferase from Trollius chinensis.</w:t>
      </w:r>
      <w:r w:rsidRPr="007F2C1A">
        <w:rPr>
          <w:rFonts w:ascii="Times New Roman" w:hAnsi="Times New Roman" w:cs="Times New Roman"/>
          <w:bCs/>
          <w:sz w:val="24"/>
          <w:szCs w:val="24"/>
        </w:rPr>
        <w:t xml:space="preserve"> </w:t>
      </w:r>
      <w:r w:rsidRPr="007F2C1A">
        <w:rPr>
          <w:rFonts w:ascii="Times New Roman" w:hAnsi="Times New Roman" w:cs="Times New Roman"/>
          <w:bCs/>
          <w:kern w:val="0"/>
          <w:sz w:val="24"/>
          <w:szCs w:val="24"/>
        </w:rPr>
        <w:t>Angew. Chem. Int. Ed. 2019, 58, 11513-11520. (IF: 12.2</w:t>
      </w:r>
      <w:r w:rsidRPr="007F2C1A">
        <w:rPr>
          <w:rFonts w:ascii="Times New Roman" w:hAnsi="Times New Roman" w:cs="Times New Roman"/>
          <w:bCs/>
          <w:kern w:val="0"/>
          <w:sz w:val="24"/>
          <w:szCs w:val="24"/>
        </w:rPr>
        <w:t>标注</w:t>
      </w:r>
      <w:r w:rsidRPr="007F2C1A">
        <w:rPr>
          <w:rFonts w:ascii="Times New Roman" w:hAnsi="Times New Roman" w:cs="Times New Roman"/>
          <w:bCs/>
          <w:kern w:val="0"/>
          <w:sz w:val="24"/>
          <w:szCs w:val="24"/>
        </w:rPr>
        <w:t>)</w:t>
      </w:r>
    </w:p>
    <w:p w14:paraId="1EA801A1"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Li J*, Zhang S, Wan Y, Zhao Y, Shi J, Zhou Y, Cui Q*. MISIM v2.0: a web server for inferring microRNA functional similarity based on microRNA-disease associations. Nucleic Acids Res. 2019 Jul 2;47(W1):W536-W541.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 11.147  </w:t>
      </w:r>
      <w:r w:rsidRPr="007F2C1A">
        <w:rPr>
          <w:rFonts w:ascii="Times New Roman" w:hAnsi="Times New Roman" w:cs="Times New Roman"/>
          <w:bCs/>
          <w:sz w:val="24"/>
          <w:szCs w:val="24"/>
        </w:rPr>
        <w:t>标注）</w:t>
      </w:r>
    </w:p>
    <w:p w14:paraId="2E533ADB" w14:textId="77777777" w:rsidR="00627147" w:rsidRPr="007F2C1A" w:rsidRDefault="00627147" w:rsidP="00627147">
      <w:pPr>
        <w:pStyle w:val="a7"/>
        <w:widowControl/>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Tian Y, Liu H, Si Y, et al. Association between temperature variability and daily hospital admissions for cause-specific cardiovascular disease in urban China: A national time-series study. PLoS Med. 2019;16(1):e1002738. (IF:11.048)</w:t>
      </w:r>
    </w:p>
    <w:p w14:paraId="4A05B455" w14:textId="77777777" w:rsidR="00627147" w:rsidRPr="007F2C1A" w:rsidRDefault="00627147" w:rsidP="00627147">
      <w:pPr>
        <w:pStyle w:val="a7"/>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Huang T</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Afzal S</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xml:space="preserve">, Yu C, Guo Y, Bian Z, Yang L, Millwood IY, Walters RG, Chen Y, Chen N, Gao R, Chen J, Clarke R, Chen Z, Ellervik C, Nordestgaard BG, </w:t>
      </w:r>
      <w:r w:rsidRPr="007F2C1A">
        <w:rPr>
          <w:rFonts w:ascii="Times New Roman" w:hAnsi="Times New Roman" w:cs="Times New Roman"/>
          <w:bCs/>
          <w:sz w:val="24"/>
          <w:szCs w:val="24"/>
          <w:u w:val="single"/>
        </w:rPr>
        <w:t>Lv J</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Li L</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Vitamin D and cause-specific vascular disease and mortality: a Mendelian randomisation study involving 99,012 Chinese and 106,911 European adults. BMC Med. 2019;17:160.</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IF=8.285 </w:t>
      </w:r>
      <w:r w:rsidRPr="007F2C1A">
        <w:rPr>
          <w:rFonts w:ascii="Times New Roman" w:hAnsi="Times New Roman" w:cs="Times New Roman"/>
          <w:bCs/>
          <w:sz w:val="24"/>
          <w:szCs w:val="24"/>
        </w:rPr>
        <w:t>标注）</w:t>
      </w:r>
    </w:p>
    <w:p w14:paraId="57E3F360" w14:textId="77777777" w:rsidR="00627147" w:rsidRPr="007F2C1A" w:rsidRDefault="00627147" w:rsidP="00627147">
      <w:pPr>
        <w:pStyle w:val="a7"/>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color w:val="000000"/>
          <w:sz w:val="24"/>
          <w:szCs w:val="24"/>
        </w:rPr>
        <w:t>Wu RS, Song XM, Chen DH, Zhong LJ, Huang XL, Bai YC, Hu W, Siqi Ye, Xu HB, Feng BH, Wang T, Zhu YT, Liu S, Chen J, Wang XM,YH Zhang, Huang W*. Health benefit of air quality improvement in Guangzhou, China: results from a long time-series analysis (2006-2016). Environment International. 2019. 126: 552-559.</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:7.943 </w:t>
      </w:r>
      <w:r w:rsidRPr="007F2C1A">
        <w:rPr>
          <w:rFonts w:ascii="Times New Roman" w:hAnsi="Times New Roman" w:cs="Times New Roman"/>
          <w:bCs/>
          <w:sz w:val="24"/>
          <w:szCs w:val="24"/>
        </w:rPr>
        <w:t>标注）</w:t>
      </w:r>
    </w:p>
    <w:p w14:paraId="5EFC8330"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kern w:val="0"/>
          <w:sz w:val="24"/>
          <w:szCs w:val="24"/>
        </w:rPr>
        <w:t xml:space="preserve">Wu X, Zhang L, Miao Y, Yang J, Wang X, Wang C, </w:t>
      </w:r>
      <w:r w:rsidRPr="007F2C1A">
        <w:rPr>
          <w:rFonts w:ascii="Times New Roman" w:hAnsi="Times New Roman" w:cs="Times New Roman"/>
          <w:bCs/>
          <w:color w:val="000000"/>
          <w:sz w:val="24"/>
          <w:szCs w:val="24"/>
        </w:rPr>
        <w:t>Feng J*,</w:t>
      </w:r>
      <w:r w:rsidRPr="007F2C1A">
        <w:rPr>
          <w:rFonts w:ascii="Times New Roman" w:hAnsi="Times New Roman" w:cs="Times New Roman"/>
          <w:bCs/>
          <w:kern w:val="0"/>
          <w:sz w:val="24"/>
          <w:szCs w:val="24"/>
        </w:rPr>
        <w:t xml:space="preserve"> Wang L</w:t>
      </w:r>
      <w:r w:rsidRPr="007F2C1A">
        <w:rPr>
          <w:rFonts w:ascii="Times New Roman" w:hAnsi="Times New Roman" w:cs="Times New Roman"/>
          <w:bCs/>
          <w:sz w:val="24"/>
          <w:szCs w:val="24"/>
          <w:lang w:val="nl-NL"/>
        </w:rPr>
        <w:t>*</w:t>
      </w:r>
      <w:r w:rsidRPr="007F2C1A">
        <w:rPr>
          <w:rFonts w:ascii="Times New Roman" w:hAnsi="Times New Roman" w:cs="Times New Roman"/>
          <w:bCs/>
          <w:kern w:val="0"/>
          <w:sz w:val="24"/>
          <w:szCs w:val="24"/>
        </w:rPr>
        <w:t xml:space="preserve">. </w:t>
      </w:r>
      <w:r w:rsidRPr="007F2C1A">
        <w:rPr>
          <w:rFonts w:ascii="Times New Roman" w:hAnsi="Times New Roman" w:cs="Times New Roman"/>
          <w:bCs/>
          <w:color w:val="000000"/>
          <w:sz w:val="24"/>
          <w:szCs w:val="24"/>
          <w:lang w:val="nl-NL"/>
        </w:rPr>
        <w:t>Homocysteine causes vascular endothelial dysfunction by disrupting endoplasmic reticulum redox homeostasis.</w:t>
      </w:r>
      <w:r w:rsidRPr="007F2C1A">
        <w:rPr>
          <w:rFonts w:ascii="Times New Roman" w:hAnsi="Times New Roman" w:cs="Times New Roman"/>
          <w:bCs/>
          <w:sz w:val="24"/>
          <w:szCs w:val="24"/>
        </w:rPr>
        <w:t xml:space="preserve"> Redox Biol. 2</w:t>
      </w:r>
      <w:r w:rsidRPr="007F2C1A">
        <w:rPr>
          <w:rFonts w:ascii="Times New Roman" w:hAnsi="Times New Roman" w:cs="Times New Roman"/>
          <w:bCs/>
          <w:color w:val="000000"/>
          <w:sz w:val="24"/>
          <w:szCs w:val="24"/>
          <w:lang w:val="nl-NL"/>
        </w:rPr>
        <w:t xml:space="preserve">019; 20: 46-59. </w:t>
      </w:r>
      <w:r w:rsidRPr="007F2C1A">
        <w:rPr>
          <w:rFonts w:ascii="Times New Roman" w:hAnsi="Times New Roman" w:cs="Times New Roman"/>
          <w:bCs/>
          <w:sz w:val="24"/>
          <w:szCs w:val="24"/>
        </w:rPr>
        <w:t xml:space="preserve">(IF 7.8) </w:t>
      </w:r>
    </w:p>
    <w:p w14:paraId="1841B60F" w14:textId="77777777" w:rsidR="00627147" w:rsidRPr="007F2C1A" w:rsidRDefault="00627147" w:rsidP="00627147">
      <w:pPr>
        <w:pStyle w:val="a7"/>
        <w:widowControl/>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Tian Y, Liu H, Liang T, et al. Fine particulate air pollution and adult hospital admissions in 200 Chinese cities: a time-series analysis. Int J Epidemiol. 2019.</w:t>
      </w:r>
      <w:r w:rsidRPr="007F2C1A">
        <w:rPr>
          <w:rFonts w:ascii="Times New Roman" w:hAnsi="Times New Roman" w:cs="Times New Roman"/>
          <w:bCs/>
          <w:sz w:val="24"/>
          <w:szCs w:val="24"/>
        </w:rPr>
        <w:t>（</w:t>
      </w:r>
      <w:r w:rsidRPr="007F2C1A">
        <w:rPr>
          <w:rFonts w:ascii="Times New Roman" w:hAnsi="Times New Roman" w:cs="Times New Roman"/>
          <w:bCs/>
          <w:sz w:val="24"/>
          <w:szCs w:val="24"/>
        </w:rPr>
        <w:t>IF</w:t>
      </w:r>
      <w:r w:rsidRPr="007F2C1A">
        <w:rPr>
          <w:rFonts w:ascii="Times New Roman" w:hAnsi="Times New Roman" w:cs="Times New Roman"/>
          <w:bCs/>
          <w:sz w:val="24"/>
          <w:szCs w:val="24"/>
        </w:rPr>
        <w:t>：</w:t>
      </w:r>
      <w:r w:rsidRPr="007F2C1A">
        <w:rPr>
          <w:rFonts w:ascii="Times New Roman" w:hAnsi="Times New Roman" w:cs="Times New Roman"/>
          <w:bCs/>
          <w:sz w:val="24"/>
          <w:szCs w:val="24"/>
        </w:rPr>
        <w:t>7.339</w:t>
      </w:r>
      <w:r w:rsidRPr="007F2C1A">
        <w:rPr>
          <w:rFonts w:ascii="Times New Roman" w:hAnsi="Times New Roman" w:cs="Times New Roman"/>
          <w:bCs/>
          <w:sz w:val="24"/>
          <w:szCs w:val="24"/>
        </w:rPr>
        <w:t>）</w:t>
      </w:r>
    </w:p>
    <w:p w14:paraId="2BF22D53" w14:textId="77777777" w:rsidR="00627147" w:rsidRPr="007F2C1A" w:rsidRDefault="00627147" w:rsidP="00627147">
      <w:pPr>
        <w:pStyle w:val="a7"/>
        <w:numPr>
          <w:ilvl w:val="0"/>
          <w:numId w:val="1"/>
        </w:numPr>
        <w:spacing w:line="276" w:lineRule="auto"/>
        <w:ind w:firstLineChars="0"/>
        <w:contextualSpacing/>
        <w:rPr>
          <w:rFonts w:ascii="Times New Roman" w:hAnsi="Times New Roman" w:cs="Times New Roman"/>
          <w:bCs/>
          <w:sz w:val="24"/>
          <w:szCs w:val="24"/>
        </w:rPr>
      </w:pPr>
      <w:r w:rsidRPr="007F2C1A">
        <w:rPr>
          <w:rFonts w:ascii="Times New Roman" w:hAnsi="Times New Roman" w:cs="Times New Roman"/>
          <w:bCs/>
          <w:sz w:val="24"/>
          <w:szCs w:val="24"/>
        </w:rPr>
        <w:t>Gu X, Liu Q, Deng F, X Wang, Lin H, Guo X, Wu S*. Association between particulate matter air pollution and risk of depression and suicide: a systematic review and meta-analysis. Brit J Psych 2019;215:456-467. PMID: 30719959. (IF7.23)</w:t>
      </w:r>
    </w:p>
    <w:p w14:paraId="04C194C2" w14:textId="77777777" w:rsidR="00627147" w:rsidRPr="007F2C1A" w:rsidRDefault="00627147" w:rsidP="00627147">
      <w:pPr>
        <w:pStyle w:val="a7"/>
        <w:numPr>
          <w:ilvl w:val="0"/>
          <w:numId w:val="1"/>
        </w:numPr>
        <w:spacing w:beforeLines="50" w:before="156"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 xml:space="preserve">Fangyu Shao, Yutong Miao, Yan Zhang, Lulu Han, Xiaolong Ma, Jiacheng Deng, Changtao Jiang, Wei Kong, Qingbo Xu, Juan Feng* and Xian Wang*. B </w:t>
      </w:r>
      <w:r w:rsidRPr="007F2C1A">
        <w:rPr>
          <w:rFonts w:ascii="Times New Roman" w:hAnsi="Times New Roman" w:cs="Times New Roman"/>
          <w:bCs/>
          <w:sz w:val="24"/>
          <w:szCs w:val="24"/>
        </w:rPr>
        <w:lastRenderedPageBreak/>
        <w:t>cell-derived anti-beta 2 glycoprotein I antibody contributes to hyperhomocysteinemia-aggravated abdominal aortic aneurysm. Cardiovas Res, 2019 (Accepted). (IF: 7.01)</w:t>
      </w:r>
    </w:p>
    <w:p w14:paraId="11749485" w14:textId="77777777" w:rsidR="00627147" w:rsidRPr="007F2C1A" w:rsidRDefault="00627147" w:rsidP="00627147">
      <w:pPr>
        <w:pStyle w:val="a7"/>
        <w:numPr>
          <w:ilvl w:val="0"/>
          <w:numId w:val="1"/>
        </w:numPr>
        <w:spacing w:line="276" w:lineRule="auto"/>
        <w:ind w:firstLineChars="0"/>
        <w:contextualSpacing/>
        <w:rPr>
          <w:rFonts w:ascii="Times New Roman" w:hAnsi="Times New Roman" w:cs="Times New Roman"/>
          <w:bCs/>
          <w:sz w:val="24"/>
          <w:szCs w:val="24"/>
        </w:rPr>
      </w:pPr>
      <w:r w:rsidRPr="007F2C1A">
        <w:rPr>
          <w:rFonts w:ascii="Times New Roman" w:hAnsi="Times New Roman" w:cs="Times New Roman"/>
          <w:bCs/>
          <w:sz w:val="24"/>
          <w:szCs w:val="24"/>
          <w:shd w:val="clear" w:color="auto" w:fill="FFFFFF"/>
        </w:rPr>
        <w:t>Wang Q</w:t>
      </w:r>
      <w:r w:rsidRPr="007F2C1A">
        <w:rPr>
          <w:rFonts w:ascii="Times New Roman" w:hAnsi="Times New Roman" w:cs="Times New Roman"/>
          <w:bCs/>
          <w:sz w:val="24"/>
          <w:szCs w:val="24"/>
        </w:rPr>
        <w:t>(#)</w:t>
      </w:r>
      <w:r w:rsidRPr="007F2C1A">
        <w:rPr>
          <w:rFonts w:ascii="Times New Roman" w:hAnsi="Times New Roman" w:cs="Times New Roman"/>
          <w:bCs/>
          <w:sz w:val="24"/>
          <w:szCs w:val="24"/>
          <w:shd w:val="clear" w:color="auto" w:fill="FFFFFF"/>
        </w:rPr>
        <w:t>, Ou Y, Hu G, Wen C, Yue S, Chen C, Xu L, Xie J, Dai H, Xiao H, Zhang Y,</w:t>
      </w:r>
      <w:r w:rsidRPr="007F2C1A">
        <w:rPr>
          <w:rFonts w:ascii="Times New Roman" w:hAnsi="Times New Roman" w:cs="Times New Roman"/>
          <w:bCs/>
          <w:sz w:val="24"/>
          <w:szCs w:val="24"/>
        </w:rPr>
        <w:t xml:space="preserve"> Qi R*</w:t>
      </w:r>
      <w:r w:rsidRPr="007F2C1A">
        <w:rPr>
          <w:rFonts w:ascii="Times New Roman" w:hAnsi="Times New Roman" w:cs="Times New Roman"/>
          <w:bCs/>
          <w:color w:val="000000"/>
          <w:sz w:val="24"/>
          <w:szCs w:val="24"/>
          <w:shd w:val="clear" w:color="auto" w:fill="FFFFFF"/>
        </w:rPr>
        <w:t xml:space="preserve">. </w:t>
      </w:r>
      <w:r w:rsidRPr="007F2C1A">
        <w:rPr>
          <w:rFonts w:ascii="Times New Roman" w:hAnsi="Times New Roman" w:cs="Times New Roman"/>
          <w:bCs/>
          <w:sz w:val="24"/>
          <w:szCs w:val="24"/>
          <w:shd w:val="clear" w:color="auto" w:fill="FFFFFF"/>
        </w:rPr>
        <w:t xml:space="preserve">Naringenin attenuates nonalcoholic fatty liver disease by downregulating NLRP3/NF-κB pathway in mice. </w:t>
      </w:r>
      <w:r w:rsidRPr="007F2C1A">
        <w:rPr>
          <w:rFonts w:ascii="Times New Roman" w:hAnsi="Times New Roman" w:cs="Times New Roman"/>
          <w:bCs/>
          <w:sz w:val="24"/>
          <w:szCs w:val="24"/>
        </w:rPr>
        <w:t>Br J Pharmacol</w:t>
      </w:r>
      <w:r w:rsidRPr="007F2C1A">
        <w:rPr>
          <w:rFonts w:ascii="Times New Roman" w:hAnsi="Times New Roman" w:cs="Times New Roman"/>
          <w:bCs/>
          <w:color w:val="000000"/>
          <w:sz w:val="24"/>
          <w:szCs w:val="24"/>
          <w:shd w:val="clear" w:color="auto" w:fill="FFFFFF"/>
        </w:rPr>
        <w:t xml:space="preserve">. 2019 Nov, accepted </w:t>
      </w:r>
      <w:r w:rsidRPr="007F2C1A">
        <w:rPr>
          <w:rFonts w:ascii="Times New Roman" w:hAnsi="Times New Roman" w:cs="Times New Roman"/>
          <w:bCs/>
          <w:sz w:val="24"/>
          <w:szCs w:val="24"/>
        </w:rPr>
        <w:t>(IF=6.81)</w:t>
      </w:r>
    </w:p>
    <w:p w14:paraId="40727514" w14:textId="77777777" w:rsidR="00627147" w:rsidRPr="007F2C1A" w:rsidRDefault="00627147" w:rsidP="00627147">
      <w:pPr>
        <w:pStyle w:val="a7"/>
        <w:numPr>
          <w:ilvl w:val="0"/>
          <w:numId w:val="1"/>
        </w:numPr>
        <w:spacing w:line="276" w:lineRule="auto"/>
        <w:ind w:firstLineChars="0"/>
        <w:contextualSpacing/>
        <w:rPr>
          <w:rFonts w:ascii="Times New Roman" w:hAnsi="Times New Roman" w:cs="Times New Roman"/>
          <w:bCs/>
          <w:sz w:val="24"/>
          <w:szCs w:val="24"/>
        </w:rPr>
      </w:pPr>
      <w:r w:rsidRPr="007F2C1A">
        <w:rPr>
          <w:rFonts w:ascii="Times New Roman" w:hAnsi="Times New Roman" w:cs="Times New Roman"/>
          <w:bCs/>
          <w:color w:val="000000"/>
          <w:sz w:val="24"/>
          <w:szCs w:val="24"/>
          <w:shd w:val="clear" w:color="auto" w:fill="FFFFFF"/>
        </w:rPr>
        <w:t>Chen C</w:t>
      </w:r>
      <w:r w:rsidRPr="007F2C1A">
        <w:rPr>
          <w:rFonts w:ascii="Times New Roman" w:hAnsi="Times New Roman" w:cs="Times New Roman"/>
          <w:bCs/>
          <w:sz w:val="24"/>
          <w:szCs w:val="24"/>
        </w:rPr>
        <w:t>(#)</w:t>
      </w:r>
      <w:r w:rsidRPr="007F2C1A">
        <w:rPr>
          <w:rFonts w:ascii="Times New Roman" w:hAnsi="Times New Roman" w:cs="Times New Roman"/>
          <w:bCs/>
          <w:color w:val="000000"/>
          <w:sz w:val="24"/>
          <w:szCs w:val="24"/>
          <w:shd w:val="clear" w:color="auto" w:fill="FFFFFF"/>
        </w:rPr>
        <w:t>, Wang Y</w:t>
      </w:r>
      <w:r w:rsidRPr="007F2C1A">
        <w:rPr>
          <w:rFonts w:ascii="Times New Roman" w:hAnsi="Times New Roman" w:cs="Times New Roman"/>
          <w:bCs/>
          <w:sz w:val="24"/>
          <w:szCs w:val="24"/>
        </w:rPr>
        <w:t>(#)</w:t>
      </w:r>
      <w:r w:rsidRPr="007F2C1A">
        <w:rPr>
          <w:rFonts w:ascii="Times New Roman" w:hAnsi="Times New Roman" w:cs="Times New Roman"/>
          <w:bCs/>
          <w:color w:val="000000"/>
          <w:sz w:val="24"/>
          <w:szCs w:val="24"/>
          <w:shd w:val="clear" w:color="auto" w:fill="FFFFFF"/>
        </w:rPr>
        <w:t xml:space="preserve">, Cao Y, Wang Q, Anwaier G, Zhang Q, </w:t>
      </w:r>
      <w:r w:rsidRPr="007F2C1A">
        <w:rPr>
          <w:rFonts w:ascii="Times New Roman" w:hAnsi="Times New Roman" w:cs="Times New Roman"/>
          <w:bCs/>
          <w:sz w:val="24"/>
          <w:szCs w:val="24"/>
        </w:rPr>
        <w:t>Qi R*</w:t>
      </w:r>
      <w:r w:rsidRPr="007F2C1A">
        <w:rPr>
          <w:rFonts w:ascii="Times New Roman" w:hAnsi="Times New Roman" w:cs="Times New Roman"/>
          <w:bCs/>
          <w:color w:val="000000"/>
          <w:sz w:val="24"/>
          <w:szCs w:val="24"/>
          <w:shd w:val="clear" w:color="auto" w:fill="FFFFFF"/>
        </w:rPr>
        <w:t xml:space="preserve">. </w:t>
      </w:r>
      <w:hyperlink r:id="rId9" w:history="1">
        <w:r w:rsidRPr="007F2C1A">
          <w:rPr>
            <w:rFonts w:ascii="Times New Roman" w:hAnsi="Times New Roman" w:cs="Times New Roman"/>
            <w:bCs/>
            <w:sz w:val="24"/>
            <w:szCs w:val="24"/>
            <w:shd w:val="clear" w:color="auto" w:fill="FFFFFF"/>
          </w:rPr>
          <w:t>Inhibitory effects and mechanism of probucol on elastase-induced abdominal aortic aneurysm in mice.</w:t>
        </w:r>
      </w:hyperlink>
      <w:r w:rsidRPr="007F2C1A">
        <w:rPr>
          <w:rStyle w:val="a9"/>
          <w:rFonts w:ascii="Times New Roman" w:hAnsi="Times New Roman" w:cs="Times New Roman"/>
          <w:bCs/>
          <w:sz w:val="24"/>
          <w:szCs w:val="24"/>
          <w:shd w:val="clear" w:color="auto" w:fill="FFFFFF"/>
        </w:rPr>
        <w:t xml:space="preserve"> </w:t>
      </w:r>
      <w:r w:rsidRPr="007F2C1A">
        <w:rPr>
          <w:rFonts w:ascii="Times New Roman" w:hAnsi="Times New Roman" w:cs="Times New Roman"/>
          <w:bCs/>
          <w:sz w:val="24"/>
          <w:szCs w:val="24"/>
        </w:rPr>
        <w:t>Br J Pharmacol</w:t>
      </w:r>
      <w:r w:rsidRPr="007F2C1A">
        <w:rPr>
          <w:rFonts w:ascii="Times New Roman" w:hAnsi="Times New Roman" w:cs="Times New Roman"/>
          <w:bCs/>
          <w:color w:val="000000"/>
          <w:sz w:val="24"/>
          <w:szCs w:val="24"/>
          <w:shd w:val="clear" w:color="auto" w:fill="FFFFFF"/>
        </w:rPr>
        <w:t>. 2019 Sep 3. doi: 10.1111/bph.14857.</w:t>
      </w:r>
      <w:r w:rsidRPr="007F2C1A">
        <w:rPr>
          <w:rFonts w:ascii="Times New Roman" w:hAnsi="Times New Roman" w:cs="Times New Roman"/>
          <w:bCs/>
          <w:sz w:val="24"/>
          <w:szCs w:val="24"/>
        </w:rPr>
        <w:t xml:space="preserve"> (IF=6.81)</w:t>
      </w:r>
    </w:p>
    <w:p w14:paraId="0202540A" w14:textId="77777777" w:rsidR="00627147" w:rsidRPr="007F2C1A" w:rsidRDefault="00627147" w:rsidP="00627147">
      <w:pPr>
        <w:pStyle w:val="a7"/>
        <w:numPr>
          <w:ilvl w:val="0"/>
          <w:numId w:val="1"/>
        </w:numPr>
        <w:spacing w:line="276" w:lineRule="auto"/>
        <w:ind w:firstLineChars="0"/>
        <w:contextualSpacing/>
        <w:rPr>
          <w:rFonts w:ascii="Times New Roman" w:hAnsi="Times New Roman" w:cs="Times New Roman"/>
          <w:bCs/>
          <w:sz w:val="24"/>
          <w:szCs w:val="24"/>
        </w:rPr>
      </w:pPr>
      <w:r w:rsidRPr="007F2C1A">
        <w:rPr>
          <w:rFonts w:ascii="Times New Roman" w:hAnsi="Times New Roman" w:cs="Times New Roman"/>
          <w:bCs/>
          <w:sz w:val="24"/>
          <w:szCs w:val="24"/>
        </w:rPr>
        <w:t xml:space="preserve">Wang YX(#), Chen C, Wang QY, Cao YN, Xu L, </w:t>
      </w:r>
      <w:r w:rsidRPr="007F2C1A">
        <w:rPr>
          <w:rFonts w:ascii="Times New Roman" w:hAnsi="Times New Roman" w:cs="Times New Roman"/>
          <w:bCs/>
          <w:kern w:val="0"/>
          <w:sz w:val="24"/>
          <w:szCs w:val="24"/>
        </w:rPr>
        <w:t>Qi R*</w:t>
      </w:r>
      <w:r w:rsidRPr="007F2C1A">
        <w:rPr>
          <w:rFonts w:ascii="Times New Roman" w:hAnsi="Times New Roman" w:cs="Times New Roman"/>
          <w:bCs/>
          <w:sz w:val="24"/>
          <w:szCs w:val="24"/>
        </w:rPr>
        <w:t xml:space="preserve">. </w:t>
      </w:r>
      <w:hyperlink r:id="rId10" w:history="1">
        <w:r w:rsidRPr="007F2C1A">
          <w:rPr>
            <w:rFonts w:ascii="Times New Roman" w:hAnsi="Times New Roman" w:cs="Times New Roman"/>
            <w:bCs/>
            <w:sz w:val="24"/>
            <w:szCs w:val="24"/>
          </w:rPr>
          <w:t>Inhibitory Effects of Cycloastragenol on Abdominal Aortic Aneurysm and its Related Mechanisms.</w:t>
        </w:r>
      </w:hyperlink>
      <w:r w:rsidRPr="007F2C1A">
        <w:rPr>
          <w:rFonts w:ascii="Times New Roman" w:hAnsi="Times New Roman" w:cs="Times New Roman"/>
          <w:bCs/>
          <w:sz w:val="24"/>
          <w:szCs w:val="24"/>
        </w:rPr>
        <w:t xml:space="preserve"> Br J Pharmacol. 2019 Jan;176(2):282-296</w:t>
      </w:r>
      <w:r w:rsidRPr="007F2C1A">
        <w:rPr>
          <w:rFonts w:ascii="Times New Roman" w:hAnsi="Times New Roman" w:cs="Times New Roman"/>
          <w:bCs/>
          <w:color w:val="000000"/>
          <w:sz w:val="24"/>
          <w:szCs w:val="24"/>
          <w:shd w:val="clear" w:color="auto" w:fill="FFFFFF"/>
        </w:rPr>
        <w:t>.</w:t>
      </w:r>
      <w:r w:rsidRPr="007F2C1A">
        <w:rPr>
          <w:rFonts w:ascii="Times New Roman" w:hAnsi="Times New Roman" w:cs="Times New Roman"/>
          <w:bCs/>
          <w:sz w:val="24"/>
          <w:szCs w:val="24"/>
        </w:rPr>
        <w:t xml:space="preserve"> doi: 10.1111/bph.14515. (IF=6.81)</w:t>
      </w:r>
    </w:p>
    <w:p w14:paraId="2E5EB9F5" w14:textId="77777777" w:rsidR="00627147" w:rsidRPr="007F2C1A" w:rsidRDefault="00627147" w:rsidP="00627147">
      <w:pPr>
        <w:widowControl/>
        <w:numPr>
          <w:ilvl w:val="0"/>
          <w:numId w:val="1"/>
        </w:numPr>
        <w:autoSpaceDE w:val="0"/>
        <w:autoSpaceDN w:val="0"/>
        <w:adjustRightInd w:val="0"/>
        <w:spacing w:line="276" w:lineRule="auto"/>
        <w:rPr>
          <w:rFonts w:ascii="Times New Roman" w:hAnsi="Times New Roman" w:cs="Times New Roman"/>
          <w:bCs/>
          <w:sz w:val="24"/>
          <w:szCs w:val="24"/>
        </w:rPr>
      </w:pPr>
      <w:r w:rsidRPr="007F2C1A">
        <w:rPr>
          <w:rFonts w:ascii="Times New Roman" w:hAnsi="Times New Roman" w:cs="Times New Roman"/>
          <w:bCs/>
          <w:sz w:val="24"/>
          <w:szCs w:val="24"/>
        </w:rPr>
        <w:t>Lian G</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Li X</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xml:space="preserve">, Zhang L, Zhang Y, Sun L, Zhang X, Liu H, Pang Y, Kong W, Zhang T*, Wang X*, Jiang CT*. Macrophage metabolic reprogramming aggravates aortic dissection through the HIF1α-ADAM17 pathway. EBioMedicine. 2019 Oct 19. pii: S2352-3964(19)30654-1. (IF:6.7 </w:t>
      </w:r>
      <w:r w:rsidRPr="007F2C1A">
        <w:rPr>
          <w:rFonts w:ascii="Times New Roman" w:hAnsi="Times New Roman" w:cs="Times New Roman"/>
          <w:bCs/>
          <w:sz w:val="24"/>
          <w:szCs w:val="24"/>
        </w:rPr>
        <w:t>标注</w:t>
      </w:r>
      <w:r w:rsidRPr="007F2C1A">
        <w:rPr>
          <w:rFonts w:ascii="Times New Roman" w:hAnsi="Times New Roman" w:cs="Times New Roman"/>
          <w:bCs/>
          <w:sz w:val="24"/>
          <w:szCs w:val="24"/>
        </w:rPr>
        <w:t>).</w:t>
      </w:r>
    </w:p>
    <w:p w14:paraId="0310B9F0"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color w:val="000000" w:themeColor="text1"/>
          <w:sz w:val="24"/>
          <w:szCs w:val="24"/>
        </w:rPr>
      </w:pPr>
      <w:r w:rsidRPr="007F2C1A">
        <w:rPr>
          <w:rFonts w:ascii="Times New Roman" w:hAnsi="Times New Roman" w:cs="Times New Roman"/>
          <w:bCs/>
          <w:sz w:val="24"/>
          <w:szCs w:val="24"/>
        </w:rPr>
        <w:t xml:space="preserve">Guan Lian, Xiaopeng Li, Linqi Zhang, Yangming Zhang, Lulu Sun, Xiujuan Zhang, Huiying Liu, Wei Kong, Tao Zhang*, Xian Wang*, Changtao Jiang*. </w:t>
      </w:r>
      <w:r w:rsidRPr="007F2C1A">
        <w:rPr>
          <w:rFonts w:ascii="Times New Roman" w:hAnsi="Times New Roman" w:cs="Times New Roman"/>
          <w:bCs/>
          <w:color w:val="000000" w:themeColor="text1"/>
          <w:sz w:val="24"/>
          <w:szCs w:val="24"/>
        </w:rPr>
        <w:t>Macrophage metabolic reprogramming aggravates aortic dissection through the HIF1α-ADAM17 pathway. EBioMedicine. 2019 Oct 19. pii: S2352-3964(19)30654-1. (IF: 6.68)</w:t>
      </w:r>
    </w:p>
    <w:p w14:paraId="33B9CCB5" w14:textId="77777777" w:rsidR="00627147" w:rsidRPr="007F2C1A" w:rsidRDefault="00627147" w:rsidP="00627147">
      <w:pPr>
        <w:pStyle w:val="a7"/>
        <w:widowControl/>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 xml:space="preserve">Li J#, Zhou C#, Xu H, Brook RD, Liu S, Yi T, Wang Y, Feng B, Zhao M, Wang X, Zhao Q, Chen J, Song X, Wang T, Liu S, Zhang Y, Wu R, Gao J, Pan B, Pennathur S, Rajagopalan S, Huo Y, Zheng L*, Huang W*. Ambient Air Pollution Is Associated With HDL (High-Density Lipoprotein) Dysfunction in Healthy Adults. Arterioscler Thromb Vasc Biol. 2019 Mar;39(3):513-522. </w:t>
      </w:r>
      <w:r w:rsidRPr="007F2C1A">
        <w:rPr>
          <w:rFonts w:ascii="Times New Roman" w:hAnsi="Times New Roman" w:cs="Times New Roman"/>
          <w:bCs/>
          <w:sz w:val="24"/>
          <w:szCs w:val="24"/>
        </w:rPr>
        <w:t>（</w:t>
      </w:r>
      <w:r w:rsidRPr="007F2C1A">
        <w:rPr>
          <w:rFonts w:ascii="Times New Roman" w:hAnsi="Times New Roman" w:cs="Times New Roman"/>
          <w:bCs/>
          <w:sz w:val="24"/>
          <w:szCs w:val="24"/>
        </w:rPr>
        <w:t>IF=6.618</w:t>
      </w:r>
      <w:r w:rsidRPr="007F2C1A">
        <w:rPr>
          <w:rFonts w:ascii="Times New Roman" w:hAnsi="Times New Roman" w:cs="Times New Roman"/>
          <w:bCs/>
          <w:sz w:val="24"/>
          <w:szCs w:val="24"/>
        </w:rPr>
        <w:t>）</w:t>
      </w:r>
    </w:p>
    <w:p w14:paraId="79EF0F26" w14:textId="77777777" w:rsidR="00627147" w:rsidRPr="007F2C1A" w:rsidRDefault="00627147" w:rsidP="00627147">
      <w:pPr>
        <w:pStyle w:val="a7"/>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 xml:space="preserve">Li X, Yu C, Guo Y, Bian Z, Shen Z, Yang L, Chen Y, Wei Y, Zhang H, Qiu Z, Chen J, Chen F, Chen Z, </w:t>
      </w:r>
      <w:r w:rsidRPr="007F2C1A">
        <w:rPr>
          <w:rFonts w:ascii="Times New Roman" w:hAnsi="Times New Roman" w:cs="Times New Roman"/>
          <w:bCs/>
          <w:sz w:val="24"/>
          <w:szCs w:val="24"/>
          <w:u w:val="single"/>
        </w:rPr>
        <w:t>Lv J</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Li L</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Association between tea consumption and risk of cancer: a prospective cohort study of 0.5 million Chinese adults. Eur J Epidemiol. 2019;34:753-763.</w:t>
      </w:r>
      <w:r w:rsidRPr="007F2C1A">
        <w:rPr>
          <w:rFonts w:ascii="Times New Roman" w:hAnsi="Times New Roman" w:cs="Times New Roman"/>
          <w:bCs/>
          <w:sz w:val="24"/>
          <w:szCs w:val="24"/>
        </w:rPr>
        <w:t>（</w:t>
      </w:r>
      <w:r w:rsidRPr="007F2C1A">
        <w:rPr>
          <w:rFonts w:ascii="Times New Roman" w:hAnsi="Times New Roman" w:cs="Times New Roman"/>
          <w:bCs/>
          <w:sz w:val="24"/>
          <w:szCs w:val="24"/>
        </w:rPr>
        <w:t>IF=6.529</w:t>
      </w:r>
      <w:r w:rsidRPr="007F2C1A">
        <w:rPr>
          <w:rFonts w:ascii="Times New Roman" w:hAnsi="Times New Roman" w:cs="Times New Roman"/>
          <w:bCs/>
          <w:sz w:val="24"/>
          <w:szCs w:val="24"/>
        </w:rPr>
        <w:t>标注）</w:t>
      </w:r>
    </w:p>
    <w:p w14:paraId="63251C04" w14:textId="77777777" w:rsidR="00627147" w:rsidRPr="007F2C1A" w:rsidRDefault="000171A1" w:rsidP="00627147">
      <w:pPr>
        <w:pStyle w:val="a7"/>
        <w:numPr>
          <w:ilvl w:val="0"/>
          <w:numId w:val="1"/>
        </w:numPr>
        <w:spacing w:line="276" w:lineRule="auto"/>
        <w:ind w:firstLineChars="0"/>
        <w:rPr>
          <w:rFonts w:ascii="Times New Roman" w:hAnsi="Times New Roman" w:cs="Times New Roman"/>
          <w:bCs/>
          <w:sz w:val="24"/>
          <w:szCs w:val="24"/>
        </w:rPr>
      </w:pPr>
      <w:hyperlink r:id="rId11" w:history="1">
        <w:r w:rsidR="00627147" w:rsidRPr="007F2C1A">
          <w:rPr>
            <w:rFonts w:ascii="Times New Roman" w:hAnsi="Times New Roman" w:cs="Times New Roman"/>
            <w:bCs/>
            <w:color w:val="000000"/>
            <w:sz w:val="24"/>
            <w:szCs w:val="24"/>
          </w:rPr>
          <w:t>A Genetically Encoded Fluorescent Amino Acid for Monitoring Protein Interactions through FRET.</w:t>
        </w:r>
      </w:hyperlink>
      <w:r w:rsidR="00627147" w:rsidRPr="007F2C1A">
        <w:rPr>
          <w:rFonts w:ascii="Times New Roman" w:hAnsi="Times New Roman" w:cs="Times New Roman"/>
          <w:bCs/>
          <w:color w:val="000000"/>
          <w:sz w:val="24"/>
          <w:szCs w:val="24"/>
        </w:rPr>
        <w:t xml:space="preserve"> Huang SM, Yang F, Cai BY, He QT, Liu Q, Qu CX, Han MJ, Kong W, Jia YL, Li F, Yu X, Sun JP*, Wang J*. </w:t>
      </w:r>
      <w:r w:rsidR="00627147" w:rsidRPr="007F2C1A">
        <w:rPr>
          <w:rStyle w:val="jrnl"/>
          <w:rFonts w:ascii="Times New Roman" w:hAnsi="Times New Roman" w:cs="Times New Roman"/>
          <w:bCs/>
          <w:color w:val="000000"/>
          <w:sz w:val="24"/>
          <w:szCs w:val="24"/>
        </w:rPr>
        <w:t>Anal Chem</w:t>
      </w:r>
      <w:r w:rsidR="00627147" w:rsidRPr="007F2C1A">
        <w:rPr>
          <w:rFonts w:ascii="Times New Roman" w:hAnsi="Times New Roman" w:cs="Times New Roman"/>
          <w:bCs/>
          <w:color w:val="000000"/>
          <w:sz w:val="24"/>
          <w:szCs w:val="24"/>
        </w:rPr>
        <w:t>. 2019 Oct 31. doi: 10.1021/acs.analchem.9b03305</w:t>
      </w:r>
      <w:r w:rsidR="00627147" w:rsidRPr="007F2C1A">
        <w:rPr>
          <w:rFonts w:ascii="Times New Roman" w:hAnsi="Times New Roman" w:cs="Times New Roman"/>
          <w:bCs/>
          <w:color w:val="000000"/>
          <w:sz w:val="24"/>
          <w:szCs w:val="24"/>
        </w:rPr>
        <w:t>，</w:t>
      </w:r>
      <w:r w:rsidR="00627147" w:rsidRPr="007F2C1A">
        <w:rPr>
          <w:rFonts w:ascii="Times New Roman" w:hAnsi="Times New Roman" w:cs="Times New Roman"/>
          <w:bCs/>
          <w:color w:val="000000"/>
          <w:sz w:val="24"/>
          <w:szCs w:val="24"/>
        </w:rPr>
        <w:t xml:space="preserve"> (IF:6.35)</w:t>
      </w:r>
    </w:p>
    <w:p w14:paraId="21B09EFF"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color w:val="000000"/>
          <w:sz w:val="24"/>
          <w:szCs w:val="24"/>
        </w:rPr>
        <w:t xml:space="preserve">Structural Mechanism of the Arrestin-3/JNK3 Interaction. Park JY, Qu CX, Li RR, Yang F, Yu X, Tian ZM, Shen YM, Cai BY, Yun Y, Sun JP*, Chung KY*. </w:t>
      </w:r>
      <w:r w:rsidRPr="007F2C1A">
        <w:rPr>
          <w:rFonts w:ascii="Times New Roman" w:hAnsi="Times New Roman" w:cs="Times New Roman"/>
          <w:bCs/>
          <w:color w:val="000000"/>
          <w:sz w:val="24"/>
          <w:szCs w:val="24"/>
        </w:rPr>
        <w:lastRenderedPageBreak/>
        <w:t>Structure. 2019 Jul 2;27(7):1162-1170.e3. doi: 10.1016/j.str.2019.04.002. Epub 2019 May 9.</w:t>
      </w:r>
      <w:r w:rsidRPr="007F2C1A">
        <w:rPr>
          <w:rFonts w:ascii="Times New Roman" w:hAnsi="Times New Roman" w:cs="Times New Roman"/>
          <w:bCs/>
          <w:sz w:val="24"/>
          <w:szCs w:val="24"/>
        </w:rPr>
        <w:t xml:space="preserve"> (IF:4.576)</w:t>
      </w:r>
    </w:p>
    <w:p w14:paraId="0FD05270"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Tao CY, Liu XQ, Zhang CY, Chen YH*, Huang YQ*. Comments on 2018 CPCS guideline for diagnosis and treatment of syncope in children and adolescents. Sci Bull. 2019,64(5):291-292.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:6.277  </w:t>
      </w:r>
      <w:r w:rsidRPr="007F2C1A">
        <w:rPr>
          <w:rFonts w:ascii="Times New Roman" w:hAnsi="Times New Roman" w:cs="Times New Roman"/>
          <w:bCs/>
          <w:sz w:val="24"/>
          <w:szCs w:val="24"/>
        </w:rPr>
        <w:t>标注）</w:t>
      </w:r>
    </w:p>
    <w:p w14:paraId="45F75633"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color w:val="000000"/>
          <w:sz w:val="24"/>
          <w:szCs w:val="24"/>
        </w:rPr>
      </w:pPr>
      <w:r w:rsidRPr="007F2C1A">
        <w:rPr>
          <w:rFonts w:ascii="Times New Roman" w:hAnsi="Times New Roman" w:cs="Times New Roman"/>
          <w:bCs/>
          <w:color w:val="000000"/>
          <w:sz w:val="24"/>
          <w:szCs w:val="24"/>
        </w:rPr>
        <w:t>Jin-Jing Zhang, Li-Peng Wang, Rong-Chang Li, Meng Wang, Zeng-Hui Huang,d, Min Zhu, Jia-Xing Wang, Xiu-Jie Wang, Shi-Qiang Wang, Ming Xu*. Abnormal expression of miR-331 leads to impaired heart function. Science Bulletin, 2019(64):1011–1017. (IF=6.277)</w:t>
      </w:r>
    </w:p>
    <w:p w14:paraId="3CB2AF41"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color w:val="000000"/>
          <w:sz w:val="24"/>
          <w:szCs w:val="24"/>
        </w:rPr>
      </w:pPr>
      <w:r w:rsidRPr="007F2C1A">
        <w:rPr>
          <w:rFonts w:ascii="Times New Roman" w:hAnsi="Times New Roman" w:cs="Times New Roman"/>
          <w:bCs/>
          <w:color w:val="000000"/>
          <w:sz w:val="24"/>
          <w:szCs w:val="24"/>
        </w:rPr>
        <w:t xml:space="preserve">Li JP, Zhou CP, Xu HB#, Brook RD, Liu SC, Yi TC, Wang Y, Zhao Q, Chen J, Song XM, Feng BH, Liu S, Zhang Y, Wu RS, Pennathur S, Rajagopalan S, Huo Y, Zheng LM, Huang W*. </w:t>
      </w:r>
      <w:bookmarkStart w:id="0" w:name="OLE_LINK1"/>
      <w:bookmarkStart w:id="1" w:name="OLE_LINK2"/>
      <w:r w:rsidRPr="007F2C1A">
        <w:rPr>
          <w:rFonts w:ascii="Times New Roman" w:hAnsi="Times New Roman" w:cs="Times New Roman"/>
          <w:bCs/>
          <w:color w:val="000000"/>
          <w:sz w:val="24"/>
          <w:szCs w:val="24"/>
        </w:rPr>
        <w:t>Air pollution associated with high-density lipoprotein dysfunction among healthy adults, the Beijing AIRCHD study</w:t>
      </w:r>
      <w:bookmarkEnd w:id="0"/>
      <w:bookmarkEnd w:id="1"/>
      <w:r w:rsidRPr="007F2C1A">
        <w:rPr>
          <w:rFonts w:ascii="Times New Roman" w:hAnsi="Times New Roman" w:cs="Times New Roman"/>
          <w:bCs/>
          <w:color w:val="000000"/>
          <w:sz w:val="24"/>
          <w:szCs w:val="24"/>
        </w:rPr>
        <w:t>. Arterioscler Thromb Vasc Biol.. March 2019. 311749: 513-521.</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:6.086  </w:t>
      </w:r>
      <w:r w:rsidRPr="007F2C1A">
        <w:rPr>
          <w:rFonts w:ascii="Times New Roman" w:hAnsi="Times New Roman" w:cs="Times New Roman"/>
          <w:bCs/>
          <w:sz w:val="24"/>
          <w:szCs w:val="24"/>
        </w:rPr>
        <w:t>标注）</w:t>
      </w:r>
    </w:p>
    <w:p w14:paraId="2DFA2A74"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Zhang Y, He W, He C, Wan J, Lin X, Zheng X, Li L, Li X, Yang X, Yu B, Xian X, Zhu Y, Wang Y, Liu G, Lu N. Large triglyceride-rich lipoproteins in hypertriglyceridemia are associated with the severity of acute pancreatitis in experimental mice. Cell Death Dis. 2019 Sep 30;10(10):728</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:5.96  </w:t>
      </w:r>
      <w:r w:rsidRPr="007F2C1A">
        <w:rPr>
          <w:rFonts w:ascii="Times New Roman" w:hAnsi="Times New Roman" w:cs="Times New Roman"/>
          <w:bCs/>
          <w:sz w:val="24"/>
          <w:szCs w:val="24"/>
        </w:rPr>
        <w:t>标注）</w:t>
      </w:r>
    </w:p>
    <w:p w14:paraId="713B75CF"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Sun L, Pang Y, Wang X, We Q, Liu H, Liu B, Liu G, Ye M, Kong W and Jiang C: Ablation of gut microbiota alleviates obesity-induced hepatic steatosis and glucose intolerance by modulating bile acid metabolism in hamsters Acta Pharmaceutica Sinica B 2019 9(4)702-710</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:5.8  </w:t>
      </w:r>
      <w:r w:rsidRPr="007F2C1A">
        <w:rPr>
          <w:rFonts w:ascii="Times New Roman" w:hAnsi="Times New Roman" w:cs="Times New Roman"/>
          <w:bCs/>
          <w:sz w:val="24"/>
          <w:szCs w:val="24"/>
        </w:rPr>
        <w:t>标注）</w:t>
      </w:r>
    </w:p>
    <w:p w14:paraId="112385F5" w14:textId="77777777" w:rsidR="00627147" w:rsidRPr="007F2C1A" w:rsidRDefault="00627147" w:rsidP="00627147">
      <w:pPr>
        <w:pStyle w:val="a7"/>
        <w:numPr>
          <w:ilvl w:val="0"/>
          <w:numId w:val="1"/>
        </w:numPr>
        <w:autoSpaceDE w:val="0"/>
        <w:autoSpaceDN w:val="0"/>
        <w:adjustRightInd w:val="0"/>
        <w:spacing w:afterLines="50" w:after="156"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Sun L</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Pang Y</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xml:space="preserve">, Wang X, Wu Q, Liu H, Liu B, Liu G, Ye M, Kong W, Jiang CT*. Ablation of gut microbiota alleviates obesity-induced hepatic steatosis and glucose intolerance by modulating bile acid metabolism in hamsters. Acta Pharm Sin B. 2019 Jul;9(4):702-710. (IF:5.8 </w:t>
      </w:r>
      <w:r w:rsidRPr="007F2C1A">
        <w:rPr>
          <w:rFonts w:ascii="Times New Roman" w:hAnsi="Times New Roman" w:cs="Times New Roman"/>
          <w:bCs/>
          <w:sz w:val="24"/>
          <w:szCs w:val="24"/>
        </w:rPr>
        <w:t>标注</w:t>
      </w:r>
      <w:r w:rsidRPr="007F2C1A">
        <w:rPr>
          <w:rFonts w:ascii="Times New Roman" w:hAnsi="Times New Roman" w:cs="Times New Roman"/>
          <w:bCs/>
          <w:sz w:val="24"/>
          <w:szCs w:val="24"/>
        </w:rPr>
        <w:t>).</w:t>
      </w:r>
    </w:p>
    <w:p w14:paraId="1AD6AFF1" w14:textId="77777777" w:rsidR="00627147" w:rsidRPr="007F2C1A" w:rsidRDefault="00627147" w:rsidP="00627147">
      <w:pPr>
        <w:pStyle w:val="a7"/>
        <w:numPr>
          <w:ilvl w:val="0"/>
          <w:numId w:val="1"/>
        </w:numPr>
        <w:autoSpaceDE w:val="0"/>
        <w:autoSpaceDN w:val="0"/>
        <w:adjustRightInd w:val="0"/>
        <w:spacing w:afterLines="50" w:after="156" w:line="276" w:lineRule="auto"/>
        <w:ind w:firstLineChars="0"/>
        <w:rPr>
          <w:rFonts w:ascii="Times New Roman" w:hAnsi="Times New Roman" w:cs="Times New Roman"/>
          <w:bCs/>
          <w:sz w:val="24"/>
          <w:szCs w:val="24"/>
        </w:rPr>
      </w:pPr>
      <w:r w:rsidRPr="007F2C1A">
        <w:rPr>
          <w:rFonts w:ascii="Times New Roman" w:hAnsi="Times New Roman" w:cs="Times New Roman"/>
          <w:bCs/>
          <w:color w:val="000000"/>
          <w:sz w:val="24"/>
          <w:szCs w:val="24"/>
          <w:shd w:val="clear" w:color="auto" w:fill="FFFFFF"/>
        </w:rPr>
        <w:t>Chi Y, Wang D, Wang J, Yu W, Yang J</w:t>
      </w:r>
      <w:r w:rsidRPr="007F2C1A">
        <w:rPr>
          <w:rFonts w:ascii="Times New Roman" w:hAnsi="Times New Roman" w:cs="Times New Roman"/>
          <w:bCs/>
          <w:sz w:val="24"/>
          <w:szCs w:val="24"/>
        </w:rPr>
        <w:t>*.</w:t>
      </w:r>
      <w:r w:rsidRPr="007F2C1A">
        <w:rPr>
          <w:rFonts w:ascii="Times New Roman" w:hAnsi="Times New Roman" w:cs="Times New Roman"/>
          <w:bCs/>
          <w:snapToGrid w:val="0"/>
          <w:sz w:val="24"/>
          <w:szCs w:val="24"/>
        </w:rPr>
        <w:t xml:space="preserve"> Long non-coding RNA in the pathogenesis of cancers. 2019, </w:t>
      </w:r>
      <w:r w:rsidRPr="007F2C1A">
        <w:rPr>
          <w:rStyle w:val="jrnl"/>
          <w:rFonts w:ascii="Times New Roman" w:hAnsi="Times New Roman" w:cs="Times New Roman"/>
          <w:bCs/>
          <w:sz w:val="24"/>
          <w:szCs w:val="24"/>
          <w:shd w:val="clear" w:color="auto" w:fill="FFFFFF"/>
        </w:rPr>
        <w:t>Cells</w:t>
      </w:r>
      <w:r w:rsidRPr="007F2C1A">
        <w:rPr>
          <w:rFonts w:ascii="Times New Roman" w:hAnsi="Times New Roman" w:cs="Times New Roman"/>
          <w:bCs/>
          <w:sz w:val="24"/>
          <w:szCs w:val="24"/>
          <w:shd w:val="clear" w:color="auto" w:fill="FFFFFF"/>
        </w:rPr>
        <w:t>. 2019 Sep 1;8(9). pii: E1015 (IF:5.656)</w:t>
      </w:r>
    </w:p>
    <w:p w14:paraId="39288346" w14:textId="77777777" w:rsidR="00627147" w:rsidRPr="007F2C1A" w:rsidRDefault="00627147" w:rsidP="00627147">
      <w:pPr>
        <w:pStyle w:val="a7"/>
        <w:numPr>
          <w:ilvl w:val="0"/>
          <w:numId w:val="1"/>
        </w:numPr>
        <w:autoSpaceDE w:val="0"/>
        <w:autoSpaceDN w:val="0"/>
        <w:adjustRightInd w:val="0"/>
        <w:spacing w:afterLines="50" w:after="156"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Wei L, Shi H, Lin X, Zhang X, Wang Y, Liu G* and Xian: Impact of cholesterol on ischemic stroke in different human-like hamster models: A new animal model for ischemic stroke study. Cells. 2019 Sept. Epu ahead of print.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:5.65  </w:t>
      </w:r>
      <w:r w:rsidRPr="007F2C1A">
        <w:rPr>
          <w:rFonts w:ascii="Times New Roman" w:hAnsi="Times New Roman" w:cs="Times New Roman"/>
          <w:bCs/>
          <w:sz w:val="24"/>
          <w:szCs w:val="24"/>
        </w:rPr>
        <w:t>标注）</w:t>
      </w:r>
    </w:p>
    <w:p w14:paraId="6240DC49" w14:textId="77777777" w:rsidR="00627147" w:rsidRPr="007F2C1A" w:rsidRDefault="00627147" w:rsidP="00627147">
      <w:pPr>
        <w:numPr>
          <w:ilvl w:val="0"/>
          <w:numId w:val="1"/>
        </w:numPr>
        <w:spacing w:afterLines="20" w:after="62" w:line="276" w:lineRule="auto"/>
        <w:rPr>
          <w:rFonts w:ascii="Times New Roman" w:hAnsi="Times New Roman" w:cs="Times New Roman"/>
          <w:bCs/>
          <w:sz w:val="24"/>
          <w:szCs w:val="24"/>
        </w:rPr>
      </w:pPr>
      <w:r w:rsidRPr="007F2C1A">
        <w:rPr>
          <w:rFonts w:ascii="Times New Roman" w:hAnsi="Times New Roman" w:cs="Times New Roman"/>
          <w:bCs/>
          <w:sz w:val="24"/>
          <w:szCs w:val="24"/>
        </w:rPr>
        <w:t xml:space="preserve">Kuan Chen, Zhimin Hu, Wei Song, Zi-long Wang, Jun-bin He, Xiao-meng Shi, Qing-hua Cui, Xue Qiao*, Min Ye*. Diversity of O-glycosyltransferases </w:t>
      </w:r>
      <w:bookmarkStart w:id="2" w:name="_Hlk2934904"/>
      <w:r w:rsidRPr="007F2C1A">
        <w:rPr>
          <w:rFonts w:ascii="Times New Roman" w:hAnsi="Times New Roman" w:cs="Times New Roman"/>
          <w:bCs/>
          <w:sz w:val="24"/>
          <w:szCs w:val="24"/>
        </w:rPr>
        <w:t>contributes to the biosynthesis of flavonoid and triterpenoid glycosides in Glycyrrhiza uralensis</w:t>
      </w:r>
      <w:bookmarkEnd w:id="2"/>
      <w:r w:rsidRPr="007F2C1A">
        <w:rPr>
          <w:rFonts w:ascii="Times New Roman" w:hAnsi="Times New Roman" w:cs="Times New Roman"/>
          <w:bCs/>
          <w:sz w:val="24"/>
          <w:szCs w:val="24"/>
        </w:rPr>
        <w:t>. ACS Synth. Biol. 2019, 8, 1858</w:t>
      </w:r>
      <w:r w:rsidRPr="007F2C1A">
        <w:rPr>
          <w:rFonts w:ascii="Times New Roman" w:eastAsia="微软雅黑" w:hAnsi="Times New Roman" w:cs="Times New Roman"/>
          <w:bCs/>
          <w:sz w:val="24"/>
          <w:szCs w:val="24"/>
        </w:rPr>
        <w:t>−</w:t>
      </w:r>
      <w:r w:rsidRPr="007F2C1A">
        <w:rPr>
          <w:rFonts w:ascii="Times New Roman" w:hAnsi="Times New Roman" w:cs="Times New Roman"/>
          <w:bCs/>
          <w:sz w:val="24"/>
          <w:szCs w:val="24"/>
        </w:rPr>
        <w:t xml:space="preserve">1866. </w:t>
      </w:r>
      <w:r w:rsidRPr="007F2C1A">
        <w:rPr>
          <w:rFonts w:ascii="Times New Roman" w:hAnsi="Times New Roman" w:cs="Times New Roman"/>
          <w:bCs/>
          <w:kern w:val="0"/>
          <w:sz w:val="24"/>
          <w:szCs w:val="24"/>
        </w:rPr>
        <w:t xml:space="preserve">(IF: 5.6 </w:t>
      </w:r>
      <w:r w:rsidRPr="007F2C1A">
        <w:rPr>
          <w:rFonts w:ascii="Times New Roman" w:hAnsi="Times New Roman" w:cs="Times New Roman"/>
          <w:bCs/>
          <w:kern w:val="0"/>
          <w:sz w:val="24"/>
          <w:szCs w:val="24"/>
        </w:rPr>
        <w:t>标注</w:t>
      </w:r>
      <w:r w:rsidRPr="007F2C1A">
        <w:rPr>
          <w:rFonts w:ascii="Times New Roman" w:hAnsi="Times New Roman" w:cs="Times New Roman"/>
          <w:bCs/>
          <w:kern w:val="0"/>
          <w:sz w:val="24"/>
          <w:szCs w:val="24"/>
        </w:rPr>
        <w:t>)</w:t>
      </w:r>
    </w:p>
    <w:p w14:paraId="6D4FBDC6" w14:textId="77777777" w:rsidR="00627147" w:rsidRPr="007F2C1A" w:rsidRDefault="00627147" w:rsidP="00627147">
      <w:pPr>
        <w:numPr>
          <w:ilvl w:val="0"/>
          <w:numId w:val="1"/>
        </w:numPr>
        <w:spacing w:afterLines="20" w:after="62" w:line="276" w:lineRule="auto"/>
        <w:rPr>
          <w:rFonts w:ascii="Times New Roman" w:hAnsi="Times New Roman" w:cs="Times New Roman"/>
          <w:bCs/>
          <w:sz w:val="24"/>
          <w:szCs w:val="24"/>
        </w:rPr>
      </w:pPr>
      <w:r w:rsidRPr="007F2C1A">
        <w:rPr>
          <w:rFonts w:ascii="Times New Roman" w:hAnsi="Times New Roman" w:cs="Times New Roman"/>
          <w:bCs/>
          <w:color w:val="000000"/>
          <w:sz w:val="24"/>
          <w:szCs w:val="24"/>
        </w:rPr>
        <w:t xml:space="preserve">Feng BH, Song XM, Shu MS, Yu J, Zhang QQ, Zhao Q, Chen J, Zhang Y, Xu </w:t>
      </w:r>
      <w:r w:rsidRPr="007F2C1A">
        <w:rPr>
          <w:rFonts w:ascii="Times New Roman" w:hAnsi="Times New Roman" w:cs="Times New Roman"/>
          <w:bCs/>
          <w:color w:val="000000"/>
          <w:sz w:val="24"/>
          <w:szCs w:val="24"/>
        </w:rPr>
        <w:lastRenderedPageBreak/>
        <w:t xml:space="preserve">HB, Wang T, Liu S, Wu RS, Yu JZ, Dan M, Yu J, Huang W*. </w:t>
      </w:r>
      <w:bookmarkStart w:id="3" w:name="OLE_LINK3"/>
      <w:bookmarkStart w:id="4" w:name="OLE_LINK4"/>
      <w:r w:rsidRPr="007F2C1A">
        <w:rPr>
          <w:rFonts w:ascii="Times New Roman" w:hAnsi="Times New Roman" w:cs="Times New Roman"/>
          <w:bCs/>
          <w:color w:val="000000"/>
          <w:sz w:val="24"/>
          <w:szCs w:val="24"/>
        </w:rPr>
        <w:t>High level of source-specific particulate matter air pollution associated with cardiac arrhythmias</w:t>
      </w:r>
      <w:bookmarkEnd w:id="3"/>
      <w:bookmarkEnd w:id="4"/>
      <w:r w:rsidRPr="007F2C1A">
        <w:rPr>
          <w:rFonts w:ascii="Times New Roman" w:hAnsi="Times New Roman" w:cs="Times New Roman"/>
          <w:bCs/>
          <w:color w:val="000000"/>
          <w:sz w:val="24"/>
          <w:szCs w:val="24"/>
        </w:rPr>
        <w:t xml:space="preserve">. Science of the Total Environment. 2019. 657: 1285-1293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:5.589 </w:t>
      </w:r>
      <w:r w:rsidRPr="007F2C1A">
        <w:rPr>
          <w:rFonts w:ascii="Times New Roman" w:hAnsi="Times New Roman" w:cs="Times New Roman"/>
          <w:bCs/>
          <w:sz w:val="24"/>
          <w:szCs w:val="24"/>
        </w:rPr>
        <w:t>标注）</w:t>
      </w:r>
    </w:p>
    <w:p w14:paraId="27304C4B" w14:textId="77777777" w:rsidR="00627147" w:rsidRPr="007F2C1A" w:rsidRDefault="00627147" w:rsidP="00627147">
      <w:pPr>
        <w:numPr>
          <w:ilvl w:val="0"/>
          <w:numId w:val="1"/>
        </w:numPr>
        <w:spacing w:afterLines="20" w:after="62" w:line="276" w:lineRule="auto"/>
        <w:rPr>
          <w:rFonts w:ascii="Times New Roman" w:hAnsi="Times New Roman" w:cs="Times New Roman"/>
          <w:bCs/>
          <w:sz w:val="24"/>
          <w:szCs w:val="24"/>
        </w:rPr>
      </w:pPr>
      <w:r w:rsidRPr="007F2C1A">
        <w:rPr>
          <w:rFonts w:ascii="Times New Roman" w:hAnsi="Times New Roman" w:cs="Times New Roman"/>
          <w:bCs/>
          <w:sz w:val="24"/>
          <w:szCs w:val="24"/>
        </w:rPr>
        <w:t xml:space="preserve">Fan M, </w:t>
      </w:r>
      <w:r w:rsidRPr="007F2C1A">
        <w:rPr>
          <w:rFonts w:ascii="Times New Roman" w:hAnsi="Times New Roman" w:cs="Times New Roman"/>
          <w:bCs/>
          <w:sz w:val="24"/>
          <w:szCs w:val="24"/>
          <w:u w:val="single"/>
        </w:rPr>
        <w:t>Lv J</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Yu C, Guo Y, Bian Z, Yang S, Yang L, Chen Y, Li F, Zhai Y, Wang P, Chen J, Chen Z, Qi L</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Li L</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Family history, tobacco smoking, and risk of ischemic stroke. J Stroke. 2019;21:175-183.</w:t>
      </w:r>
      <w:r w:rsidRPr="007F2C1A">
        <w:rPr>
          <w:rFonts w:ascii="Times New Roman" w:hAnsi="Times New Roman" w:cs="Times New Roman"/>
          <w:bCs/>
          <w:sz w:val="24"/>
          <w:szCs w:val="24"/>
        </w:rPr>
        <w:t>（</w:t>
      </w:r>
      <w:r w:rsidRPr="007F2C1A">
        <w:rPr>
          <w:rFonts w:ascii="Times New Roman" w:hAnsi="Times New Roman" w:cs="Times New Roman"/>
          <w:bCs/>
          <w:sz w:val="24"/>
          <w:szCs w:val="24"/>
        </w:rPr>
        <w:t>IF=5.571</w:t>
      </w:r>
      <w:r w:rsidRPr="007F2C1A">
        <w:rPr>
          <w:rFonts w:ascii="Times New Roman" w:hAnsi="Times New Roman" w:cs="Times New Roman"/>
          <w:bCs/>
          <w:sz w:val="24"/>
          <w:szCs w:val="24"/>
        </w:rPr>
        <w:t>标注）</w:t>
      </w:r>
    </w:p>
    <w:p w14:paraId="02EB9A5D" w14:textId="77777777" w:rsidR="00627147" w:rsidRPr="007F2C1A" w:rsidRDefault="00627147" w:rsidP="00627147">
      <w:pPr>
        <w:pStyle w:val="a7"/>
        <w:numPr>
          <w:ilvl w:val="0"/>
          <w:numId w:val="1"/>
        </w:numPr>
        <w:tabs>
          <w:tab w:val="left" w:pos="450"/>
        </w:tabs>
        <w:spacing w:before="240" w:line="276" w:lineRule="auto"/>
        <w:ind w:right="288" w:firstLineChars="0"/>
        <w:rPr>
          <w:rFonts w:ascii="Times New Roman" w:hAnsi="Times New Roman" w:cs="Times New Roman"/>
          <w:bCs/>
          <w:sz w:val="24"/>
          <w:szCs w:val="24"/>
          <w:shd w:val="clear" w:color="auto" w:fill="FFFFFF"/>
        </w:rPr>
      </w:pPr>
      <w:r w:rsidRPr="007F2C1A">
        <w:rPr>
          <w:rFonts w:ascii="Times New Roman" w:hAnsi="Times New Roman" w:cs="Times New Roman"/>
          <w:bCs/>
          <w:sz w:val="24"/>
          <w:szCs w:val="24"/>
          <w:shd w:val="clear" w:color="auto" w:fill="FFFFFF"/>
        </w:rPr>
        <w:t>Wang</w:t>
      </w:r>
      <w:r w:rsidRPr="007F2C1A">
        <w:rPr>
          <w:rStyle w:val="apple-converted-space"/>
          <w:rFonts w:ascii="Times New Roman" w:hAnsi="Times New Roman" w:cs="Times New Roman"/>
          <w:bCs/>
          <w:sz w:val="24"/>
          <w:szCs w:val="24"/>
          <w:shd w:val="clear" w:color="auto" w:fill="FFFFFF"/>
          <w:vertAlign w:val="superscript"/>
        </w:rPr>
        <w:t> </w:t>
      </w:r>
      <w:r w:rsidRPr="007F2C1A">
        <w:rPr>
          <w:rFonts w:ascii="Times New Roman" w:hAnsi="Times New Roman" w:cs="Times New Roman"/>
          <w:bCs/>
          <w:sz w:val="24"/>
          <w:szCs w:val="24"/>
          <w:shd w:val="clear" w:color="auto" w:fill="FFFFFF"/>
        </w:rPr>
        <w:t>W., X. Geng, L. Lei, Y. Jia, Y. Li, H. Zhou, A. S. Verkman, and</w:t>
      </w:r>
      <w:r w:rsidRPr="007F2C1A">
        <w:rPr>
          <w:rStyle w:val="apple-converted-space"/>
          <w:rFonts w:ascii="Times New Roman" w:hAnsi="Times New Roman" w:cs="Times New Roman"/>
          <w:bCs/>
          <w:sz w:val="24"/>
          <w:szCs w:val="24"/>
          <w:shd w:val="clear" w:color="auto" w:fill="FFFFFF"/>
        </w:rPr>
        <w:t> </w:t>
      </w:r>
      <w:r w:rsidRPr="007F2C1A">
        <w:rPr>
          <w:rFonts w:ascii="Times New Roman" w:hAnsi="Times New Roman" w:cs="Times New Roman"/>
          <w:bCs/>
          <w:sz w:val="24"/>
          <w:szCs w:val="24"/>
          <w:shd w:val="clear" w:color="auto" w:fill="FFFFFF"/>
        </w:rPr>
        <w:t>B. Yang*. (2019) Aquaporin-3 deficiency slows cyst growth in experimental mouse models of autosomal dominant polycystic kidney disease.</w:t>
      </w:r>
      <w:r w:rsidRPr="007F2C1A">
        <w:rPr>
          <w:rStyle w:val="apple-converted-space"/>
          <w:rFonts w:ascii="Times New Roman" w:hAnsi="Times New Roman" w:cs="Times New Roman"/>
          <w:bCs/>
          <w:sz w:val="24"/>
          <w:szCs w:val="24"/>
          <w:shd w:val="clear" w:color="auto" w:fill="FFFFFF"/>
        </w:rPr>
        <w:t> </w:t>
      </w:r>
      <w:r w:rsidRPr="007F2C1A">
        <w:rPr>
          <w:rFonts w:ascii="Times New Roman" w:hAnsi="Times New Roman" w:cs="Times New Roman"/>
          <w:bCs/>
          <w:sz w:val="24"/>
          <w:szCs w:val="24"/>
          <w:shd w:val="clear" w:color="auto" w:fill="FFFFFF"/>
        </w:rPr>
        <w:t>FASEB J</w:t>
      </w:r>
      <w:r w:rsidRPr="007F2C1A">
        <w:rPr>
          <w:rStyle w:val="apple-converted-space"/>
          <w:rFonts w:ascii="Times New Roman" w:hAnsi="Times New Roman" w:cs="Times New Roman"/>
          <w:bCs/>
          <w:sz w:val="24"/>
          <w:szCs w:val="24"/>
          <w:shd w:val="clear" w:color="auto" w:fill="FFFFFF"/>
        </w:rPr>
        <w:t> </w:t>
      </w:r>
      <w:r w:rsidRPr="007F2C1A">
        <w:rPr>
          <w:rFonts w:ascii="Times New Roman" w:hAnsi="Times New Roman" w:cs="Times New Roman"/>
          <w:bCs/>
          <w:sz w:val="24"/>
          <w:szCs w:val="24"/>
          <w:shd w:val="clear" w:color="auto" w:fill="FFFFFF"/>
        </w:rPr>
        <w:t>(in press).</w:t>
      </w:r>
      <w:r w:rsidRPr="007F2C1A">
        <w:rPr>
          <w:rStyle w:val="apple-converted-space"/>
          <w:rFonts w:ascii="Times New Roman" w:hAnsi="Times New Roman" w:cs="Times New Roman"/>
          <w:bCs/>
          <w:sz w:val="24"/>
          <w:szCs w:val="24"/>
          <w:shd w:val="clear" w:color="auto" w:fill="FFFFFF"/>
        </w:rPr>
        <w:t> </w:t>
      </w:r>
      <w:r w:rsidRPr="007F2C1A">
        <w:rPr>
          <w:rFonts w:ascii="Times New Roman" w:hAnsi="Times New Roman" w:cs="Times New Roman"/>
          <w:bCs/>
          <w:sz w:val="24"/>
          <w:szCs w:val="24"/>
          <w:shd w:val="clear" w:color="auto" w:fill="FFFFFF"/>
        </w:rPr>
        <w:t>[IF 5.391]</w:t>
      </w:r>
    </w:p>
    <w:p w14:paraId="238D8F58" w14:textId="77777777" w:rsidR="00627147" w:rsidRPr="007F2C1A" w:rsidRDefault="00627147" w:rsidP="00627147">
      <w:pPr>
        <w:pStyle w:val="a7"/>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Juan Yang, Guohui Dang, Silin Lü, Huiying Liu, Xiaolong Ma, Lulu Han, Jiacheng Deng, Yutong Miao, Xiaopeng Li, Fangyu Shao, Changtao Jiang, Qingbo Xu, Xian Wang</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Juan Feng</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xml:space="preserve">. T cell-derived extracellular vesicles regulate B cell IgG production via pyruvate kinase muscle isozyme 2. FASEB J. 2019 Nov;33(11):12780-12799 (IF: 5.39). </w:t>
      </w:r>
    </w:p>
    <w:p w14:paraId="08C0E73C" w14:textId="77777777" w:rsidR="00627147" w:rsidRPr="007F2C1A" w:rsidRDefault="00627147" w:rsidP="00627147">
      <w:pPr>
        <w:pStyle w:val="a7"/>
        <w:numPr>
          <w:ilvl w:val="0"/>
          <w:numId w:val="1"/>
        </w:numPr>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Zhang D, Wang X, Chen S, Chen S, Yu W, Liu X, Yang G, Tao Y, Tang X, Bu D, Zhang H, Kong W, Tang C, Huang Y*, Du J*, Jin H*. Endogenous hydrogen sulfide sulfhydrates IKKβ at cysteine 179 to control pulmonary artery endothelial cell inflammation. Clin Sci (Lond). 2019,133(20):2045-2059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:5.237  </w:t>
      </w:r>
      <w:r w:rsidRPr="007F2C1A">
        <w:rPr>
          <w:rFonts w:ascii="Times New Roman" w:hAnsi="Times New Roman" w:cs="Times New Roman"/>
          <w:bCs/>
          <w:sz w:val="24"/>
          <w:szCs w:val="24"/>
        </w:rPr>
        <w:t>标注）</w:t>
      </w:r>
    </w:p>
    <w:p w14:paraId="6B739F1E" w14:textId="77777777" w:rsidR="00627147" w:rsidRPr="007F2C1A" w:rsidRDefault="00627147" w:rsidP="00627147">
      <w:pPr>
        <w:pStyle w:val="a7"/>
        <w:numPr>
          <w:ilvl w:val="0"/>
          <w:numId w:val="1"/>
        </w:numPr>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color w:val="000000"/>
          <w:sz w:val="24"/>
          <w:szCs w:val="24"/>
        </w:rPr>
        <w:t xml:space="preserve">Xu HB, Chen J, Zhao Q, Zhang Y, Wang T, Feng BH, Wang Y, Liu SC, Yi TC, Liu S, Wu RS, Zhang QC, Fang JK, Song XM, Rajagopalan S, Li JP, Brook RD, Huang W*. Ambient air pollution is associated with cardiac repolarization abnormalities in healthy adults. Environmental Research. 2019. 171: 239-246.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:5.026 </w:t>
      </w:r>
      <w:r w:rsidRPr="007F2C1A">
        <w:rPr>
          <w:rFonts w:ascii="Times New Roman" w:hAnsi="Times New Roman" w:cs="Times New Roman"/>
          <w:bCs/>
          <w:sz w:val="24"/>
          <w:szCs w:val="24"/>
        </w:rPr>
        <w:t>标注）</w:t>
      </w:r>
    </w:p>
    <w:p w14:paraId="4DAC3630"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color w:val="000000"/>
          <w:sz w:val="24"/>
          <w:szCs w:val="24"/>
        </w:rPr>
        <w:t>Crystal structure and catalytic activity of the PPM1K N94K mutant. Dolatabad MR, Guo LL, Xiao P, Zhu Z, He QT, Yang DX, Qu CX, Guo SC, Fu XL, Li RR, Ge L, Hu KJ, Liu HD, Shen YM, Yu X, Sun JP*, Zhang PJ*. J Neurochem. 2019 Feb;148(4):550-560. doi: 10.1111/jnc.14631. Epub 2019 Jan 3. (IF:4.870)</w:t>
      </w:r>
    </w:p>
    <w:p w14:paraId="62A7A5AE"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color w:val="000000"/>
          <w:sz w:val="24"/>
          <w:szCs w:val="24"/>
        </w:rPr>
      </w:pPr>
      <w:r w:rsidRPr="007F2C1A">
        <w:rPr>
          <w:rFonts w:ascii="Times New Roman" w:hAnsi="Times New Roman" w:cs="Times New Roman"/>
          <w:bCs/>
          <w:color w:val="000000"/>
          <w:sz w:val="24"/>
          <w:szCs w:val="24"/>
        </w:rPr>
        <w:t>Jinjing Zhang, Jiaxing Wang, Fangyuan Li, Min Zhu, Shiqiang Wang, Qinghua Cui, Gu Yuan, Jiang Zhou, Ming Xu*. International Journal of Biological Macromolecules, 2019, 138: 504–510. (IF=4.784)</w:t>
      </w:r>
    </w:p>
    <w:p w14:paraId="548BE0AC"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color w:val="000000"/>
          <w:sz w:val="24"/>
          <w:szCs w:val="24"/>
        </w:rPr>
      </w:pPr>
      <w:r w:rsidRPr="007F2C1A">
        <w:rPr>
          <w:rFonts w:ascii="Times New Roman" w:hAnsi="Times New Roman" w:cs="Times New Roman"/>
          <w:bCs/>
          <w:sz w:val="24"/>
          <w:szCs w:val="24"/>
        </w:rPr>
        <w:t xml:space="preserve">Fan M, </w:t>
      </w:r>
      <w:r w:rsidRPr="007F2C1A">
        <w:rPr>
          <w:rFonts w:ascii="Times New Roman" w:hAnsi="Times New Roman" w:cs="Times New Roman"/>
          <w:bCs/>
          <w:sz w:val="24"/>
          <w:szCs w:val="24"/>
          <w:u w:val="single"/>
        </w:rPr>
        <w:t>Lv J</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Yu C, Guo Y, Bian Z, Yang S, Yang L, Chen Y, Huang Y, Chen B, Fan L, Chen J, Chen Z, Qi L</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Li L</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Association Between Active Commuting and Incident Cardiovascular Diseases in Chinese: A Prospective Cohort Study. J Am Heart Assoc. 2019;8:e012556.</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IF=4.660 </w:t>
      </w:r>
      <w:r w:rsidRPr="007F2C1A">
        <w:rPr>
          <w:rFonts w:ascii="Times New Roman" w:hAnsi="Times New Roman" w:cs="Times New Roman"/>
          <w:bCs/>
          <w:sz w:val="24"/>
          <w:szCs w:val="24"/>
        </w:rPr>
        <w:t>标注）</w:t>
      </w:r>
    </w:p>
    <w:p w14:paraId="153705DF" w14:textId="77777777" w:rsidR="00627147" w:rsidRPr="007F2C1A" w:rsidRDefault="00627147" w:rsidP="00627147">
      <w:pPr>
        <w:numPr>
          <w:ilvl w:val="0"/>
          <w:numId w:val="1"/>
        </w:numPr>
        <w:shd w:val="clear" w:color="auto" w:fill="FFFFFF"/>
        <w:spacing w:line="276" w:lineRule="auto"/>
        <w:rPr>
          <w:rStyle w:val="apple-converted-space"/>
          <w:rFonts w:ascii="Times New Roman" w:hAnsi="Times New Roman" w:cs="Times New Roman"/>
          <w:bCs/>
          <w:sz w:val="24"/>
          <w:szCs w:val="24"/>
        </w:rPr>
      </w:pPr>
      <w:r w:rsidRPr="007F2C1A">
        <w:rPr>
          <w:rFonts w:ascii="Times New Roman" w:hAnsi="Times New Roman" w:cs="Times New Roman"/>
          <w:bCs/>
          <w:color w:val="000000"/>
          <w:sz w:val="24"/>
          <w:szCs w:val="24"/>
        </w:rPr>
        <w:t xml:space="preserve">Yang W, Feng B, Meng Y, Geng B, Cui Q, Zhang H*, Yang Y* and Yang J*. </w:t>
      </w:r>
      <w:r w:rsidRPr="007F2C1A">
        <w:rPr>
          <w:rFonts w:ascii="Times New Roman" w:hAnsi="Times New Roman" w:cs="Times New Roman"/>
          <w:bCs/>
          <w:sz w:val="24"/>
          <w:szCs w:val="24"/>
        </w:rPr>
        <w:t>YY1-HSF1 axis is essential for FAM3C (ILEI)- and TGF</w:t>
      </w:r>
      <w:r w:rsidRPr="007F2C1A">
        <w:rPr>
          <w:rFonts w:ascii="Times New Roman" w:hAnsi="Times New Roman" w:cs="Times New Roman"/>
          <w:bCs/>
          <w:sz w:val="24"/>
          <w:szCs w:val="24"/>
        </w:rPr>
        <w:sym w:font="Symbol" w:char="F062"/>
      </w:r>
      <w:r w:rsidRPr="007F2C1A">
        <w:rPr>
          <w:rFonts w:ascii="Times New Roman" w:hAnsi="Times New Roman" w:cs="Times New Roman"/>
          <w:bCs/>
          <w:sz w:val="24"/>
          <w:szCs w:val="24"/>
        </w:rPr>
        <w:t xml:space="preserve">-promoted </w:t>
      </w:r>
      <w:r w:rsidRPr="007F2C1A">
        <w:rPr>
          <w:rFonts w:ascii="Times New Roman" w:hAnsi="Times New Roman" w:cs="Times New Roman"/>
          <w:bCs/>
          <w:sz w:val="24"/>
          <w:szCs w:val="24"/>
        </w:rPr>
        <w:lastRenderedPageBreak/>
        <w:t xml:space="preserve">proliferation and migration of breast cancer cells. </w:t>
      </w:r>
      <w:r w:rsidRPr="007F2C1A">
        <w:rPr>
          <w:rFonts w:ascii="Times New Roman" w:hAnsi="Times New Roman" w:cs="Times New Roman"/>
          <w:bCs/>
          <w:color w:val="000000"/>
          <w:sz w:val="24"/>
          <w:szCs w:val="24"/>
        </w:rPr>
        <w:t xml:space="preserve"> </w:t>
      </w:r>
      <w:r w:rsidRPr="007F2C1A">
        <w:rPr>
          <w:rStyle w:val="jrnl"/>
          <w:rFonts w:ascii="Times New Roman" w:hAnsi="Times New Roman" w:cs="Times New Roman"/>
          <w:bCs/>
          <w:color w:val="000000"/>
          <w:sz w:val="24"/>
          <w:szCs w:val="24"/>
        </w:rPr>
        <w:t>J Cell Mol Med</w:t>
      </w:r>
      <w:r w:rsidRPr="007F2C1A">
        <w:rPr>
          <w:rFonts w:ascii="Times New Roman" w:hAnsi="Times New Roman" w:cs="Times New Roman"/>
          <w:bCs/>
          <w:color w:val="000000"/>
          <w:sz w:val="24"/>
          <w:szCs w:val="24"/>
          <w:shd w:val="clear" w:color="auto" w:fill="FFFFFF"/>
        </w:rPr>
        <w:t xml:space="preserve"> </w:t>
      </w:r>
      <w:r w:rsidRPr="007F2C1A">
        <w:rPr>
          <w:rStyle w:val="apple-converted-space"/>
          <w:rFonts w:ascii="Times New Roman" w:hAnsi="Times New Roman" w:cs="Times New Roman"/>
          <w:bCs/>
          <w:color w:val="000000"/>
          <w:sz w:val="24"/>
          <w:szCs w:val="24"/>
          <w:shd w:val="clear" w:color="auto" w:fill="FFFFFF"/>
        </w:rPr>
        <w:t> </w:t>
      </w:r>
      <w:r w:rsidRPr="007F2C1A">
        <w:rPr>
          <w:rFonts w:ascii="Times New Roman" w:hAnsi="Times New Roman" w:cs="Times New Roman"/>
          <w:bCs/>
          <w:color w:val="000000"/>
          <w:sz w:val="24"/>
          <w:szCs w:val="24"/>
          <w:shd w:val="clear" w:color="auto" w:fill="FFFFFF"/>
        </w:rPr>
        <w:t>2019 May;23(5):3464-3475.</w:t>
      </w:r>
      <w:r w:rsidRPr="007F2C1A">
        <w:rPr>
          <w:rStyle w:val="apple-converted-space"/>
          <w:rFonts w:ascii="Times New Roman" w:hAnsi="Times New Roman" w:cs="Times New Roman"/>
          <w:bCs/>
          <w:color w:val="000000"/>
          <w:sz w:val="24"/>
          <w:szCs w:val="24"/>
          <w:shd w:val="clear" w:color="auto" w:fill="FFFFFF"/>
        </w:rPr>
        <w:t> (IF:4.658)</w:t>
      </w:r>
    </w:p>
    <w:p w14:paraId="7AE8F840" w14:textId="77777777" w:rsidR="00627147" w:rsidRPr="007F2C1A" w:rsidRDefault="00627147" w:rsidP="00627147">
      <w:pPr>
        <w:numPr>
          <w:ilvl w:val="0"/>
          <w:numId w:val="1"/>
        </w:numPr>
        <w:shd w:val="clear" w:color="auto" w:fill="FFFFFF"/>
        <w:spacing w:line="276" w:lineRule="auto"/>
        <w:rPr>
          <w:rFonts w:ascii="Times New Roman" w:hAnsi="Times New Roman" w:cs="Times New Roman"/>
          <w:bCs/>
          <w:sz w:val="24"/>
          <w:szCs w:val="24"/>
        </w:rPr>
      </w:pPr>
      <w:r w:rsidRPr="007F2C1A">
        <w:rPr>
          <w:rFonts w:ascii="Times New Roman" w:hAnsi="Times New Roman" w:cs="Times New Roman"/>
          <w:bCs/>
          <w:color w:val="000000"/>
          <w:sz w:val="24"/>
          <w:szCs w:val="24"/>
        </w:rPr>
        <w:t>Chi</w:t>
      </w:r>
      <w:r w:rsidRPr="007F2C1A">
        <w:rPr>
          <w:rFonts w:ascii="Times New Roman" w:hAnsi="Times New Roman" w:cs="Times New Roman"/>
          <w:bCs/>
          <w:color w:val="000000"/>
          <w:sz w:val="24"/>
          <w:szCs w:val="24"/>
          <w:vertAlign w:val="superscript"/>
        </w:rPr>
        <w:t xml:space="preserve"> </w:t>
      </w:r>
      <w:r w:rsidRPr="007F2C1A">
        <w:rPr>
          <w:rFonts w:ascii="Times New Roman" w:hAnsi="Times New Roman" w:cs="Times New Roman"/>
          <w:bCs/>
          <w:color w:val="000000"/>
          <w:sz w:val="24"/>
          <w:szCs w:val="24"/>
        </w:rPr>
        <w:t>Y, Meng Y, Wang J, Wu Z, Li M, Wang D, Gao F, Geng B, Zhang W</w:t>
      </w:r>
      <w:r w:rsidRPr="007F2C1A">
        <w:rPr>
          <w:rFonts w:ascii="Times New Roman" w:hAnsi="Times New Roman" w:cs="Times New Roman"/>
          <w:bCs/>
          <w:sz w:val="24"/>
          <w:szCs w:val="24"/>
        </w:rPr>
        <w:t xml:space="preserve">, Yang J*. FAM3B (PANDER) functions as a co-activator of FOXO1 to promote gluconeogenesis in hepatocytes. </w:t>
      </w:r>
      <w:r w:rsidRPr="007F2C1A">
        <w:rPr>
          <w:rStyle w:val="jrnl"/>
          <w:rFonts w:ascii="Times New Roman" w:hAnsi="Times New Roman" w:cs="Times New Roman"/>
          <w:bCs/>
          <w:color w:val="000000"/>
          <w:sz w:val="24"/>
          <w:szCs w:val="24"/>
        </w:rPr>
        <w:t>J Cell Mol Med</w:t>
      </w:r>
      <w:r w:rsidRPr="007F2C1A">
        <w:rPr>
          <w:rFonts w:ascii="Times New Roman" w:hAnsi="Times New Roman" w:cs="Times New Roman"/>
          <w:bCs/>
          <w:sz w:val="24"/>
          <w:szCs w:val="24"/>
        </w:rPr>
        <w:t xml:space="preserve"> </w:t>
      </w:r>
      <w:r w:rsidRPr="007F2C1A">
        <w:rPr>
          <w:rFonts w:ascii="Times New Roman" w:hAnsi="Times New Roman" w:cs="Times New Roman"/>
          <w:bCs/>
          <w:color w:val="000000"/>
          <w:sz w:val="24"/>
          <w:szCs w:val="24"/>
          <w:shd w:val="clear" w:color="auto" w:fill="FFFFFF"/>
        </w:rPr>
        <w:t>2019 Mar;23(3):1746-1758.</w:t>
      </w:r>
      <w:r w:rsidRPr="007F2C1A">
        <w:rPr>
          <w:rStyle w:val="apple-converted-space"/>
          <w:rFonts w:ascii="Times New Roman" w:hAnsi="Times New Roman" w:cs="Times New Roman"/>
          <w:bCs/>
          <w:color w:val="000000"/>
          <w:sz w:val="24"/>
          <w:szCs w:val="24"/>
          <w:shd w:val="clear" w:color="auto" w:fill="FFFFFF"/>
        </w:rPr>
        <w:t xml:space="preserve">  (IF:4.658)</w:t>
      </w:r>
    </w:p>
    <w:p w14:paraId="5688B0F3" w14:textId="77777777" w:rsidR="00627147" w:rsidRPr="007F2C1A" w:rsidRDefault="00627147" w:rsidP="00627147">
      <w:pPr>
        <w:pStyle w:val="a7"/>
        <w:numPr>
          <w:ilvl w:val="0"/>
          <w:numId w:val="1"/>
        </w:numPr>
        <w:autoSpaceDE w:val="0"/>
        <w:autoSpaceDN w:val="0"/>
        <w:adjustRightInd w:val="0"/>
        <w:spacing w:before="120" w:line="276" w:lineRule="auto"/>
        <w:ind w:firstLineChars="0"/>
        <w:contextualSpacing/>
        <w:rPr>
          <w:rFonts w:ascii="Times New Roman" w:hAnsi="Times New Roman" w:cs="Times New Roman"/>
          <w:bCs/>
          <w:sz w:val="24"/>
          <w:szCs w:val="24"/>
        </w:rPr>
      </w:pPr>
      <w:r w:rsidRPr="007F2C1A">
        <w:rPr>
          <w:rFonts w:ascii="Times New Roman" w:hAnsi="Times New Roman" w:cs="Times New Roman"/>
          <w:bCs/>
          <w:sz w:val="24"/>
          <w:szCs w:val="24"/>
        </w:rPr>
        <w:t xml:space="preserve">Tuerdi N (#), Anwaier G (#), Zhang X (#) , Liu S, Shen WL, Liu W, Shen Q, </w:t>
      </w:r>
      <w:r w:rsidRPr="007F2C1A">
        <w:rPr>
          <w:rFonts w:ascii="Times New Roman" w:hAnsi="Times New Roman" w:cs="Times New Roman"/>
          <w:bCs/>
          <w:kern w:val="0"/>
          <w:sz w:val="24"/>
          <w:szCs w:val="24"/>
        </w:rPr>
        <w:t xml:space="preserve">Qi R*. </w:t>
      </w:r>
      <w:r w:rsidRPr="007F2C1A">
        <w:rPr>
          <w:rFonts w:ascii="Times New Roman" w:hAnsi="Times New Roman" w:cs="Times New Roman"/>
          <w:bCs/>
          <w:sz w:val="24"/>
          <w:szCs w:val="24"/>
        </w:rPr>
        <w:t>Simvastatin nanoliposome induces myocardial and hepatic toxicities due to its absorption enhancement in mice. AJPS, 2019, doi. org/10.1016/j.ajps.2019.02.002. (IF=4.56)</w:t>
      </w:r>
    </w:p>
    <w:p w14:paraId="54F9444D"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Tao C, Tang C, Chen S, Jin H*, Du J*. Autonomic nervous function in vasovagal syncope of children and adolescents. Neurosci Bull. 2019,35(5):937-940.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:4.246  </w:t>
      </w:r>
      <w:r w:rsidRPr="007F2C1A">
        <w:rPr>
          <w:rFonts w:ascii="Times New Roman" w:hAnsi="Times New Roman" w:cs="Times New Roman"/>
          <w:bCs/>
          <w:sz w:val="24"/>
          <w:szCs w:val="24"/>
        </w:rPr>
        <w:t>标注）</w:t>
      </w:r>
    </w:p>
    <w:p w14:paraId="79BE18A2"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Liu X, Li J, Liao J, Wang H, Huang X, Dong Z, Shen Q, Zhang L, Wang Y, Kong W, Liu G, Huang W: Gpihbp1 deficiency accelerates atherosclerosis and plaque instability in diabetic Ldlr-/- mice. Atherosclerosis. 2019 Mar;282:100-109</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:4.25  </w:t>
      </w:r>
      <w:r w:rsidRPr="007F2C1A">
        <w:rPr>
          <w:rFonts w:ascii="Times New Roman" w:hAnsi="Times New Roman" w:cs="Times New Roman"/>
          <w:bCs/>
          <w:sz w:val="24"/>
          <w:szCs w:val="24"/>
        </w:rPr>
        <w:t>标注）</w:t>
      </w:r>
    </w:p>
    <w:p w14:paraId="0CC3F6D1"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Quan W, Wang Y, Chen S, Du J*. Orthostatic Intolerance and Coagulation Abnormalities: An Update. Neurosci Bull. 2019,35(1):171-177.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:4.246  </w:t>
      </w:r>
      <w:r w:rsidRPr="007F2C1A">
        <w:rPr>
          <w:rFonts w:ascii="Times New Roman" w:hAnsi="Times New Roman" w:cs="Times New Roman"/>
          <w:bCs/>
          <w:sz w:val="24"/>
          <w:szCs w:val="24"/>
        </w:rPr>
        <w:t>标注）</w:t>
      </w:r>
    </w:p>
    <w:p w14:paraId="54E05C0F"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 xml:space="preserve">Wang J, He K, Yang C, Lin X, Zhang X, Wang Y, Liu G* and Xian X: Dietary Cholesterol Is Highly Associated with Severity of Hyperlipidemia and Atherosclerotic Lesions in Heterozygous LDLR-Deficient Hamsters. Int J Mol Sci. 2019 June Epu ahead of print.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:4.18 </w:t>
      </w:r>
      <w:r w:rsidRPr="007F2C1A">
        <w:rPr>
          <w:rFonts w:ascii="Times New Roman" w:hAnsi="Times New Roman" w:cs="Times New Roman"/>
          <w:bCs/>
          <w:sz w:val="24"/>
          <w:szCs w:val="24"/>
        </w:rPr>
        <w:t>标注）</w:t>
      </w:r>
    </w:p>
    <w:p w14:paraId="3E3884C4"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Wang H, Xu P, Li J, Liu X, Wu X, Xu F, Xie B, Huang X, Zhou Z, Kayoumu A, Liu G, Huang W. Adipose tissue transplantation ameliorates lipodystrophy-associated metabolic disorders in seipin-deficient mice. Am J Physiol Endocrinol Metab. 2019 Jan 1;316(1):E54-E62</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:4.12  </w:t>
      </w:r>
      <w:r w:rsidRPr="007F2C1A">
        <w:rPr>
          <w:rFonts w:ascii="Times New Roman" w:hAnsi="Times New Roman" w:cs="Times New Roman"/>
          <w:bCs/>
          <w:sz w:val="24"/>
          <w:szCs w:val="24"/>
        </w:rPr>
        <w:t>标注）</w:t>
      </w:r>
    </w:p>
    <w:p w14:paraId="194A1A76"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Zhao W, Zhou Y, Cui Q*, Zhou Y*. PACES: prediction of N4-acetylcytidine (ac4C) modification sites in mRNA. Sci Rep. 2019 Jul 31;9(1):11112. doi: 10.1038/s41598-019-47594-7.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 4.011  </w:t>
      </w:r>
      <w:r w:rsidRPr="007F2C1A">
        <w:rPr>
          <w:rFonts w:ascii="Times New Roman" w:hAnsi="Times New Roman" w:cs="Times New Roman"/>
          <w:bCs/>
          <w:sz w:val="24"/>
          <w:szCs w:val="24"/>
        </w:rPr>
        <w:t>标注）</w:t>
      </w:r>
    </w:p>
    <w:p w14:paraId="4AE5F0BE" w14:textId="77777777" w:rsidR="00627147" w:rsidRPr="007F2C1A" w:rsidRDefault="00627147" w:rsidP="00627147">
      <w:pPr>
        <w:pStyle w:val="a7"/>
        <w:numPr>
          <w:ilvl w:val="0"/>
          <w:numId w:val="1"/>
        </w:numPr>
        <w:autoSpaceDE w:val="0"/>
        <w:autoSpaceDN w:val="0"/>
        <w:adjustRightInd w:val="0"/>
        <w:spacing w:before="240"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Geng X., A. Ma, J. He, L. Wang, Y. Jia, G. Shao, M. Li, H. Zhou, S. Lin, J. Ran, and B. Yang*. (2019) Ganoderic acid hinders renal fibrosis via suppressing the TGF-β/Smad and MAPK signaling pathways. </w:t>
      </w:r>
      <w:r w:rsidRPr="007F2C1A">
        <w:rPr>
          <w:rStyle w:val="jrnl"/>
          <w:rFonts w:ascii="Times New Roman" w:hAnsi="Times New Roman" w:cs="Times New Roman"/>
          <w:bCs/>
          <w:sz w:val="24"/>
          <w:szCs w:val="24"/>
        </w:rPr>
        <w:t>Acta Pharmacol Sin</w:t>
      </w:r>
      <w:r w:rsidRPr="007F2C1A">
        <w:rPr>
          <w:rFonts w:ascii="Times New Roman" w:hAnsi="Times New Roman" w:cs="Times New Roman"/>
          <w:bCs/>
          <w:sz w:val="24"/>
          <w:szCs w:val="24"/>
        </w:rPr>
        <w:t xml:space="preserve"> (in press)</w:t>
      </w:r>
      <w:r w:rsidRPr="007F2C1A">
        <w:rPr>
          <w:rFonts w:ascii="Times New Roman" w:hAnsi="Times New Roman" w:cs="Times New Roman"/>
          <w:bCs/>
          <w:sz w:val="24"/>
          <w:szCs w:val="24"/>
          <w:shd w:val="clear" w:color="auto" w:fill="FFFFFF"/>
        </w:rPr>
        <w:t>.</w:t>
      </w:r>
      <w:r w:rsidRPr="007F2C1A">
        <w:rPr>
          <w:rFonts w:ascii="Times New Roman" w:hAnsi="Times New Roman" w:cs="Times New Roman"/>
          <w:bCs/>
          <w:sz w:val="24"/>
          <w:szCs w:val="24"/>
        </w:rPr>
        <w:t xml:space="preserve"> [IF 4.010] </w:t>
      </w:r>
    </w:p>
    <w:p w14:paraId="725174A0" w14:textId="77777777" w:rsidR="00627147" w:rsidRPr="007F2C1A" w:rsidRDefault="00627147" w:rsidP="00627147">
      <w:pPr>
        <w:pStyle w:val="a7"/>
        <w:numPr>
          <w:ilvl w:val="0"/>
          <w:numId w:val="1"/>
        </w:numPr>
        <w:autoSpaceDE w:val="0"/>
        <w:autoSpaceDN w:val="0"/>
        <w:adjustRightInd w:val="0"/>
        <w:spacing w:before="240"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Meng</w:t>
      </w:r>
      <w:r w:rsidRPr="007F2C1A">
        <w:rPr>
          <w:rFonts w:ascii="Times New Roman" w:hAnsi="Times New Roman" w:cs="Times New Roman"/>
          <w:bCs/>
          <w:sz w:val="24"/>
          <w:szCs w:val="24"/>
          <w:vertAlign w:val="superscript"/>
        </w:rPr>
        <w:t xml:space="preserve"> </w:t>
      </w:r>
      <w:r w:rsidRPr="007F2C1A">
        <w:rPr>
          <w:rFonts w:ascii="Times New Roman" w:hAnsi="Times New Roman" w:cs="Times New Roman"/>
          <w:bCs/>
          <w:sz w:val="24"/>
          <w:szCs w:val="24"/>
        </w:rPr>
        <w:t xml:space="preserve">J., S. Wang, J. He, S. Zhu, B. Huang, S. Wang, M. Li, H. Zhou, S. Lin, B. </w:t>
      </w:r>
      <w:r w:rsidRPr="007F2C1A">
        <w:rPr>
          <w:rFonts w:ascii="Times New Roman" w:hAnsi="Times New Roman" w:cs="Times New Roman"/>
          <w:bCs/>
          <w:sz w:val="24"/>
          <w:szCs w:val="24"/>
        </w:rPr>
        <w:lastRenderedPageBreak/>
        <w:t xml:space="preserve">Yang*. (2019) Ganoderma Acid A is the effective ingredient of Ganoderma triterpenes in retarding renal cyst development in polycystic kidney disease. </w:t>
      </w:r>
      <w:r w:rsidRPr="007F2C1A">
        <w:rPr>
          <w:rStyle w:val="jrnl"/>
          <w:rFonts w:ascii="Times New Roman" w:hAnsi="Times New Roman" w:cs="Times New Roman"/>
          <w:bCs/>
          <w:sz w:val="24"/>
          <w:szCs w:val="24"/>
        </w:rPr>
        <w:t>Acta Pharmacol Sin</w:t>
      </w:r>
      <w:r w:rsidRPr="007F2C1A">
        <w:rPr>
          <w:rFonts w:ascii="Times New Roman" w:hAnsi="Times New Roman" w:cs="Times New Roman"/>
          <w:bCs/>
          <w:sz w:val="24"/>
          <w:szCs w:val="24"/>
        </w:rPr>
        <w:t xml:space="preserve"> (in press)</w:t>
      </w:r>
      <w:r w:rsidRPr="007F2C1A">
        <w:rPr>
          <w:rFonts w:ascii="Times New Roman" w:hAnsi="Times New Roman" w:cs="Times New Roman"/>
          <w:bCs/>
          <w:sz w:val="24"/>
          <w:szCs w:val="24"/>
          <w:shd w:val="clear" w:color="auto" w:fill="FFFFFF"/>
        </w:rPr>
        <w:t>.</w:t>
      </w:r>
      <w:r w:rsidRPr="007F2C1A">
        <w:rPr>
          <w:rFonts w:ascii="Times New Roman" w:hAnsi="Times New Roman" w:cs="Times New Roman"/>
          <w:bCs/>
          <w:sz w:val="24"/>
          <w:szCs w:val="24"/>
        </w:rPr>
        <w:t xml:space="preserve"> [IF 4.010] </w:t>
      </w:r>
    </w:p>
    <w:p w14:paraId="39F40288"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Lü S, Dang G, Deng J, Liu H, Liu B, Yang J, Ma X, Miao Y, Jiang C, Xu Q, Wang X*, Feng J*. Shikonin attenuates hyperhomocysteinemia-induced CD4+ T cell inflammatory activation and atherosclerosis in ApoE-/- mice </w:t>
      </w:r>
      <w:bookmarkStart w:id="5" w:name="OLE_LINK54"/>
      <w:bookmarkStart w:id="6" w:name="OLE_LINK55"/>
      <w:r w:rsidRPr="007F2C1A">
        <w:rPr>
          <w:rFonts w:ascii="Times New Roman" w:hAnsi="Times New Roman" w:cs="Times New Roman"/>
          <w:bCs/>
          <w:sz w:val="24"/>
          <w:szCs w:val="24"/>
        </w:rPr>
        <w:t>by metabolic suppression</w:t>
      </w:r>
      <w:bookmarkEnd w:id="5"/>
      <w:bookmarkEnd w:id="6"/>
      <w:r w:rsidRPr="007F2C1A">
        <w:rPr>
          <w:rFonts w:ascii="Times New Roman" w:hAnsi="Times New Roman" w:cs="Times New Roman"/>
          <w:bCs/>
          <w:sz w:val="24"/>
          <w:szCs w:val="24"/>
        </w:rPr>
        <w:t>.  Acta Pharmacol Sin. 2019 Oct 13 (IF:4.0)</w:t>
      </w:r>
    </w:p>
    <w:p w14:paraId="6111DE2A" w14:textId="77777777" w:rsidR="00627147" w:rsidRPr="007F2C1A" w:rsidRDefault="00627147" w:rsidP="00627147">
      <w:pPr>
        <w:numPr>
          <w:ilvl w:val="0"/>
          <w:numId w:val="1"/>
        </w:numPr>
        <w:spacing w:line="276" w:lineRule="auto"/>
        <w:rPr>
          <w:rFonts w:ascii="Times New Roman" w:hAnsi="Times New Roman" w:cs="Times New Roman"/>
          <w:bCs/>
          <w:kern w:val="0"/>
          <w:sz w:val="24"/>
          <w:szCs w:val="24"/>
        </w:rPr>
      </w:pPr>
      <w:r w:rsidRPr="007F2C1A">
        <w:rPr>
          <w:rFonts w:ascii="Times New Roman" w:hAnsi="Times New Roman" w:cs="Times New Roman"/>
          <w:bCs/>
          <w:sz w:val="24"/>
          <w:szCs w:val="24"/>
        </w:rPr>
        <w:t xml:space="preserve">Lu-lu Xu, Zhan-peng Shang, Tao Bo, Long Sun, Qi-lei Guo, Xue Qiao*, Min Ye*. Rapid quantitation and identification of the chemical constituents in Danhong Injection by liquid chromatography coupled with orbitrap mass spectrometry. </w:t>
      </w:r>
      <w:r w:rsidRPr="007F2C1A">
        <w:rPr>
          <w:rFonts w:ascii="Times New Roman" w:hAnsi="Times New Roman" w:cs="Times New Roman"/>
          <w:bCs/>
          <w:kern w:val="0"/>
          <w:sz w:val="24"/>
          <w:szCs w:val="24"/>
        </w:rPr>
        <w:t xml:space="preserve">J. Chromatogr. A 2019, doi: 10.1016/j.chroma.2019.460378. (IF: 3.8 </w:t>
      </w:r>
      <w:r w:rsidRPr="007F2C1A">
        <w:rPr>
          <w:rFonts w:ascii="Times New Roman" w:hAnsi="Times New Roman" w:cs="Times New Roman"/>
          <w:bCs/>
          <w:kern w:val="0"/>
          <w:sz w:val="24"/>
          <w:szCs w:val="24"/>
        </w:rPr>
        <w:t>标注</w:t>
      </w:r>
      <w:r w:rsidRPr="007F2C1A">
        <w:rPr>
          <w:rFonts w:ascii="Times New Roman" w:hAnsi="Times New Roman" w:cs="Times New Roman"/>
          <w:bCs/>
          <w:kern w:val="0"/>
          <w:sz w:val="24"/>
          <w:szCs w:val="24"/>
        </w:rPr>
        <w:t>)</w:t>
      </w:r>
    </w:p>
    <w:p w14:paraId="0584EB65"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Wang Y, Wang X, Chen S, Tian X, Zhang L, Huang Y, Tang C, Du J, Jin H*. Sulfur dioxide activates Cl-/HCO3 - exchanger via sulphenylating AE2 to reduce intracellular pH in vascular smooth muscle cells. Front Pharmacol. 2019,10:313.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:3.845  </w:t>
      </w:r>
      <w:r w:rsidRPr="007F2C1A">
        <w:rPr>
          <w:rFonts w:ascii="Times New Roman" w:hAnsi="Times New Roman" w:cs="Times New Roman"/>
          <w:bCs/>
          <w:sz w:val="24"/>
          <w:szCs w:val="24"/>
        </w:rPr>
        <w:t>标注）</w:t>
      </w:r>
    </w:p>
    <w:p w14:paraId="57473803"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Nana Zhang, Kai Qu, Minjie Wang, Qian Yin, Wenjing Wang, Lixiang Xue, Haian Fu, Haibo Zhu*, Zijian Li*.  Identification of Higenamine as a novel α1-adrenergic receptor antagonist. Phytotherapy Research. 2019, 33(3):708-717.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IF:3.766 </w:t>
      </w:r>
      <w:r w:rsidRPr="007F2C1A">
        <w:rPr>
          <w:rFonts w:ascii="Times New Roman" w:hAnsi="Times New Roman" w:cs="Times New Roman"/>
          <w:bCs/>
          <w:sz w:val="24"/>
          <w:szCs w:val="24"/>
        </w:rPr>
        <w:t>标注）</w:t>
      </w:r>
    </w:p>
    <w:p w14:paraId="623CBF60"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Wang Y, Zhang C, Chen S, Li X, Jin H, Du J*. Frequency domain indices of heart rate variability are useful for differentiating vasovagal syncope and postural tachycardia syndrome in children. J Pediatr. 2019,207:59-63</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:3.739  </w:t>
      </w:r>
      <w:r w:rsidRPr="007F2C1A">
        <w:rPr>
          <w:rFonts w:ascii="Times New Roman" w:hAnsi="Times New Roman" w:cs="Times New Roman"/>
          <w:bCs/>
          <w:sz w:val="24"/>
          <w:szCs w:val="24"/>
        </w:rPr>
        <w:t>标注）</w:t>
      </w:r>
    </w:p>
    <w:p w14:paraId="4F86C27B"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Tao C, Li X, Tang C, Jin H, Du J*. Acceleration index predicts efficacy of orthostatic training on vasovagal syncope in children. J Pediatr. 2019,207:54-58.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:3.739  </w:t>
      </w:r>
      <w:r w:rsidRPr="007F2C1A">
        <w:rPr>
          <w:rFonts w:ascii="Times New Roman" w:hAnsi="Times New Roman" w:cs="Times New Roman"/>
          <w:bCs/>
          <w:sz w:val="24"/>
          <w:szCs w:val="24"/>
        </w:rPr>
        <w:t>标注）</w:t>
      </w:r>
    </w:p>
    <w:p w14:paraId="7FDFC524"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color w:val="000000"/>
          <w:sz w:val="24"/>
          <w:szCs w:val="24"/>
        </w:rPr>
      </w:pPr>
      <w:r w:rsidRPr="007F2C1A">
        <w:rPr>
          <w:rFonts w:ascii="Times New Roman" w:hAnsi="Times New Roman" w:cs="Times New Roman"/>
          <w:bCs/>
          <w:color w:val="000000"/>
          <w:sz w:val="24"/>
          <w:szCs w:val="24"/>
        </w:rPr>
        <w:t>Xiuxiu Zhang, Huiying Liu, Juan Gao, Min Zhu, Yupeng Wang, Changtao Jiang, Ming Xu*. Metabolic disorder in the progression of heart failure; Science China Life Sciences, 2019, DOI: 10.1007/s11427-019-9548-9 (IF=3.583)</w:t>
      </w:r>
    </w:p>
    <w:p w14:paraId="469AFBD3" w14:textId="77777777" w:rsidR="00627147" w:rsidRPr="007F2C1A" w:rsidRDefault="00627147" w:rsidP="00627147">
      <w:pPr>
        <w:pStyle w:val="a7"/>
        <w:numPr>
          <w:ilvl w:val="0"/>
          <w:numId w:val="1"/>
        </w:numPr>
        <w:autoSpaceDE w:val="0"/>
        <w:autoSpaceDN w:val="0"/>
        <w:adjustRightInd w:val="0"/>
        <w:spacing w:afterLines="50" w:after="156"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Cao YP, </w:t>
      </w:r>
      <w:hyperlink r:id="rId12" w:history="1">
        <w:r w:rsidRPr="007F2C1A">
          <w:rPr>
            <w:rFonts w:ascii="Times New Roman" w:hAnsi="Times New Roman" w:cs="Times New Roman"/>
            <w:bCs/>
            <w:sz w:val="24"/>
            <w:szCs w:val="24"/>
          </w:rPr>
          <w:t>Zheng M</w:t>
        </w:r>
      </w:hyperlink>
      <w:r w:rsidRPr="007F2C1A">
        <w:rPr>
          <w:rFonts w:ascii="Times New Roman" w:hAnsi="Times New Roman" w:cs="Times New Roman"/>
          <w:bCs/>
          <w:kern w:val="0"/>
          <w:sz w:val="24"/>
          <w:szCs w:val="24"/>
        </w:rPr>
        <w:t>*</w:t>
      </w:r>
      <w:r w:rsidRPr="007F2C1A">
        <w:rPr>
          <w:rFonts w:ascii="Times New Roman" w:hAnsi="Times New Roman" w:cs="Times New Roman"/>
          <w:bCs/>
          <w:sz w:val="24"/>
          <w:szCs w:val="24"/>
        </w:rPr>
        <w:t>. Mitochondrial dynamics and inter-mitochondrial communication in the heart. Archives of Biochemistry and Biophysics. 2019 Mar 15; 663:214-219 (IF=3.559) Invited review</w:t>
      </w:r>
    </w:p>
    <w:p w14:paraId="42BBB055" w14:textId="77777777" w:rsidR="00627147" w:rsidRPr="007F2C1A" w:rsidRDefault="00627147" w:rsidP="00627147">
      <w:pPr>
        <w:pStyle w:val="a7"/>
        <w:numPr>
          <w:ilvl w:val="0"/>
          <w:numId w:val="1"/>
        </w:numPr>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Liu Y, Liu Z, Tang H, Shen Y, Gong Z, Xie N, Zhang X, Wang W, Kong W, Zhou Y*, Fu Y*. The N6-methyladenosine (m6A)-forming enzyme METTL3 facilitates M1 macrophage polarization through the methylation of STAT1 mRNA. Am J Physiol Cell Physiol. 2019 Oct 1;317(4):C762-C775.</w:t>
      </w:r>
      <w:r w:rsidRPr="007F2C1A">
        <w:rPr>
          <w:rFonts w:ascii="Times New Roman" w:hAnsi="Times New Roman" w:cs="Times New Roman"/>
          <w:bCs/>
          <w:sz w:val="24"/>
          <w:szCs w:val="24"/>
        </w:rPr>
        <w:t>（</w:t>
      </w:r>
      <w:r w:rsidRPr="007F2C1A">
        <w:rPr>
          <w:rFonts w:ascii="Times New Roman" w:hAnsi="Times New Roman" w:cs="Times New Roman"/>
          <w:bCs/>
          <w:sz w:val="24"/>
          <w:szCs w:val="24"/>
        </w:rPr>
        <w:t>IF</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3.55 </w:t>
      </w:r>
      <w:r w:rsidRPr="007F2C1A">
        <w:rPr>
          <w:rFonts w:ascii="Times New Roman" w:hAnsi="Times New Roman" w:cs="Times New Roman"/>
          <w:bCs/>
          <w:sz w:val="24"/>
          <w:szCs w:val="24"/>
        </w:rPr>
        <w:t>标注）</w:t>
      </w:r>
    </w:p>
    <w:p w14:paraId="35688F30"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 xml:space="preserve">Yu H, Wang X*, Deng X, Zhang Y, Gao W*. Correlation between Plasma </w:t>
      </w:r>
      <w:r w:rsidRPr="007F2C1A">
        <w:rPr>
          <w:rFonts w:ascii="Times New Roman" w:hAnsi="Times New Roman" w:cs="Times New Roman"/>
          <w:bCs/>
          <w:sz w:val="24"/>
          <w:szCs w:val="24"/>
        </w:rPr>
        <w:lastRenderedPageBreak/>
        <w:t xml:space="preserve">Macrophage Migration Inhibitory Factor Levels and Long-Term Prognosis in Patients with Acute Myocardial Infarction Complicated with Diabetes. Mediators Inflamm. 2019;2019:8276180.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 3.545  </w:t>
      </w:r>
      <w:r w:rsidRPr="007F2C1A">
        <w:rPr>
          <w:rFonts w:ascii="Times New Roman" w:hAnsi="Times New Roman" w:cs="Times New Roman"/>
          <w:bCs/>
          <w:sz w:val="24"/>
          <w:szCs w:val="24"/>
        </w:rPr>
        <w:t>标注）</w:t>
      </w:r>
    </w:p>
    <w:p w14:paraId="0749E3E8"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Gao Y, Jia K, Shi J, Zhou Y*, Cui Q*. A computational model to predict the causal miRNAs for diseases. Frontiers in Genetics 2019, 02 October,doi: 10.3389/fgene.2019.00935.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 3.517  </w:t>
      </w:r>
      <w:r w:rsidRPr="007F2C1A">
        <w:rPr>
          <w:rFonts w:ascii="Times New Roman" w:hAnsi="Times New Roman" w:cs="Times New Roman"/>
          <w:bCs/>
          <w:sz w:val="24"/>
          <w:szCs w:val="24"/>
        </w:rPr>
        <w:t>标注）</w:t>
      </w:r>
    </w:p>
    <w:p w14:paraId="38B8E8FD"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Chengzhi Yang, Aiju Tian, Jimin Wu, Zenghui Meng, Youyi Zhang, Guangjun Nie and Zijian Li*. Gold nanoparticles for targeting the fibrotic heart: A probe indicating vascular permeability. Journal of Nanoscience and Nanotechnology. 2019, 19(12):7546-7550. </w:t>
      </w:r>
      <w:r w:rsidRPr="007F2C1A">
        <w:rPr>
          <w:rFonts w:ascii="Times New Roman" w:hAnsi="Times New Roman" w:cs="Times New Roman"/>
          <w:bCs/>
          <w:sz w:val="24"/>
          <w:szCs w:val="24"/>
        </w:rPr>
        <w:t>（</w:t>
      </w:r>
      <w:r w:rsidRPr="007F2C1A">
        <w:rPr>
          <w:rFonts w:ascii="Times New Roman" w:hAnsi="Times New Roman" w:cs="Times New Roman"/>
          <w:bCs/>
          <w:sz w:val="24"/>
          <w:szCs w:val="24"/>
        </w:rPr>
        <w:t>IF</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3.399 </w:t>
      </w:r>
      <w:r w:rsidRPr="007F2C1A">
        <w:rPr>
          <w:rFonts w:ascii="Times New Roman" w:hAnsi="Times New Roman" w:cs="Times New Roman"/>
          <w:bCs/>
          <w:sz w:val="24"/>
          <w:szCs w:val="24"/>
        </w:rPr>
        <w:t>标注）</w:t>
      </w:r>
    </w:p>
    <w:p w14:paraId="28CF041C"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He K, Wang J, Shi H, Yu Q, Zhang X, Guo M, Sun H, Lin X, Wu Y, Wang L, Wang Y, Xian X, Liu G*: An interspecies study of lipid profiles and atherosclerosis in familial  hypercholesterolemia animal models with low-density lipoprotein receptor deficiency. Am J Transl Res 2019;11(5):3116-3127</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:3.26  </w:t>
      </w:r>
      <w:r w:rsidRPr="007F2C1A">
        <w:rPr>
          <w:rFonts w:ascii="Times New Roman" w:hAnsi="Times New Roman" w:cs="Times New Roman"/>
          <w:bCs/>
          <w:sz w:val="24"/>
          <w:szCs w:val="24"/>
        </w:rPr>
        <w:t>标注）</w:t>
      </w:r>
    </w:p>
    <w:p w14:paraId="28DD639D" w14:textId="77777777" w:rsidR="00627147" w:rsidRPr="007F2C1A" w:rsidRDefault="00627147" w:rsidP="00627147">
      <w:pPr>
        <w:pStyle w:val="a7"/>
        <w:numPr>
          <w:ilvl w:val="0"/>
          <w:numId w:val="1"/>
        </w:numPr>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Zhou B, Li W, Zhao G, Yu B, Ma B, Liu Z, Xie N, Fu Y, Gong Z, Dai R, Zhang X, Kong W. Rapamycin prevents thoracic aortic aneurysm and dissection in mice. J Vasc Surg. 2019 Mar;69(3):921-932.e3. </w:t>
      </w:r>
      <w:r w:rsidRPr="007F2C1A">
        <w:rPr>
          <w:rFonts w:ascii="Times New Roman" w:hAnsi="Times New Roman" w:cs="Times New Roman"/>
          <w:bCs/>
          <w:sz w:val="24"/>
          <w:szCs w:val="24"/>
        </w:rPr>
        <w:t>（</w:t>
      </w:r>
      <w:r w:rsidRPr="007F2C1A">
        <w:rPr>
          <w:rFonts w:ascii="Times New Roman" w:hAnsi="Times New Roman" w:cs="Times New Roman"/>
          <w:bCs/>
          <w:sz w:val="24"/>
          <w:szCs w:val="24"/>
        </w:rPr>
        <w:t>IF</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3.24 </w:t>
      </w:r>
      <w:r w:rsidRPr="007F2C1A">
        <w:rPr>
          <w:rFonts w:ascii="Times New Roman" w:hAnsi="Times New Roman" w:cs="Times New Roman"/>
          <w:bCs/>
          <w:sz w:val="24"/>
          <w:szCs w:val="24"/>
        </w:rPr>
        <w:t>标注）</w:t>
      </w:r>
    </w:p>
    <w:p w14:paraId="504355C7"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 xml:space="preserve">Shen W(#), Anwaier G(#), Cao Y, Lian G, Chen C, Liu Sh, Tuerdi N, Qi R*. Atheroprotective Mechanisms of Tilianin by Inhibiting Inflammation Through Down-Regulating NF-ΚB Pathway and Foam Cells Formation. </w:t>
      </w:r>
      <w:hyperlink r:id="rId13" w:tooltip="Journal of ethnopharmacology." w:history="1">
        <w:r w:rsidRPr="007F2C1A">
          <w:rPr>
            <w:rFonts w:ascii="Times New Roman" w:hAnsi="Times New Roman" w:cs="Times New Roman"/>
            <w:bCs/>
            <w:sz w:val="24"/>
            <w:szCs w:val="24"/>
          </w:rPr>
          <w:t>Front Physiol</w:t>
        </w:r>
        <w:r w:rsidRPr="007F2C1A">
          <w:rPr>
            <w:rStyle w:val="a9"/>
            <w:rFonts w:ascii="Times New Roman" w:hAnsi="Times New Roman" w:cs="Times New Roman"/>
            <w:bCs/>
            <w:color w:val="660066"/>
            <w:sz w:val="24"/>
            <w:szCs w:val="24"/>
          </w:rPr>
          <w:t>,</w:t>
        </w:r>
      </w:hyperlink>
      <w:r w:rsidRPr="007F2C1A">
        <w:rPr>
          <w:rFonts w:ascii="Times New Roman" w:hAnsi="Times New Roman" w:cs="Times New Roman"/>
          <w:bCs/>
          <w:color w:val="000000"/>
          <w:sz w:val="24"/>
          <w:szCs w:val="24"/>
        </w:rPr>
        <w:t> </w:t>
      </w:r>
      <w:r w:rsidRPr="007F2C1A">
        <w:rPr>
          <w:rFonts w:ascii="Times New Roman" w:hAnsi="Times New Roman" w:cs="Times New Roman"/>
          <w:bCs/>
          <w:sz w:val="24"/>
          <w:szCs w:val="24"/>
        </w:rPr>
        <w:t>2019,10: 825.</w:t>
      </w:r>
      <w:r w:rsidRPr="007F2C1A">
        <w:rPr>
          <w:rFonts w:ascii="Times New Roman" w:hAnsi="Times New Roman" w:cs="Times New Roman"/>
          <w:bCs/>
          <w:kern w:val="0"/>
          <w:sz w:val="24"/>
          <w:szCs w:val="24"/>
        </w:rPr>
        <w:t xml:space="preserve"> </w:t>
      </w:r>
      <w:r w:rsidRPr="007F2C1A">
        <w:rPr>
          <w:rFonts w:ascii="Times New Roman" w:hAnsi="Times New Roman" w:cs="Times New Roman"/>
          <w:bCs/>
          <w:sz w:val="24"/>
          <w:szCs w:val="24"/>
        </w:rPr>
        <w:t xml:space="preserve">doi: 10.3389/fphys.2019.00825. (IF=3.201) </w:t>
      </w:r>
    </w:p>
    <w:p w14:paraId="423E81AB" w14:textId="77777777" w:rsidR="00627147" w:rsidRPr="007F2C1A" w:rsidRDefault="00627147" w:rsidP="00627147">
      <w:pPr>
        <w:pStyle w:val="a7"/>
        <w:numPr>
          <w:ilvl w:val="0"/>
          <w:numId w:val="1"/>
        </w:numPr>
        <w:autoSpaceDE w:val="0"/>
        <w:autoSpaceDN w:val="0"/>
        <w:adjustRightInd w:val="0"/>
        <w:spacing w:before="240" w:line="276" w:lineRule="auto"/>
        <w:ind w:firstLineChars="0"/>
        <w:rPr>
          <w:rFonts w:ascii="Times New Roman" w:hAnsi="Times New Roman" w:cs="Times New Roman"/>
          <w:bCs/>
          <w:sz w:val="24"/>
          <w:szCs w:val="24"/>
        </w:rPr>
      </w:pPr>
      <w:bookmarkStart w:id="7" w:name="OLE_LINK72"/>
      <w:r w:rsidRPr="007F2C1A">
        <w:rPr>
          <w:rFonts w:ascii="Times New Roman" w:hAnsi="Times New Roman" w:cs="Times New Roman"/>
          <w:bCs/>
          <w:sz w:val="24"/>
          <w:szCs w:val="24"/>
        </w:rPr>
        <w:t>He J., Y. Sun, Y. Jia, X, Geng, R. Chen, H. Zhou*, and B. Yang*. (2019) Ganoderma triterpenes Protect Against Hyperhomocysteinemia Induced Endothelial-Mesenchymal Transition via TGF-</w:t>
      </w:r>
      <w:r w:rsidRPr="007F2C1A">
        <w:rPr>
          <w:rFonts w:ascii="Times New Roman" w:hAnsi="Times New Roman" w:cs="Times New Roman"/>
          <w:bCs/>
          <w:sz w:val="24"/>
          <w:szCs w:val="24"/>
        </w:rPr>
        <w:t xml:space="preserve"> Signaling Inhibition.  </w:t>
      </w:r>
      <w:r w:rsidRPr="007F2C1A">
        <w:rPr>
          <w:rFonts w:ascii="Times New Roman" w:hAnsi="Times New Roman" w:cs="Times New Roman"/>
          <w:bCs/>
          <w:sz w:val="24"/>
          <w:szCs w:val="24"/>
          <w:shd w:val="clear" w:color="auto" w:fill="FFFFFF"/>
        </w:rPr>
        <w:t>Front Physiol 05 March 2019 |</w:t>
      </w:r>
      <w:r w:rsidRPr="007F2C1A">
        <w:rPr>
          <w:rStyle w:val="apple-converted-space"/>
          <w:rFonts w:ascii="Times New Roman" w:hAnsi="Times New Roman" w:cs="Times New Roman"/>
          <w:bCs/>
          <w:sz w:val="24"/>
          <w:szCs w:val="24"/>
          <w:shd w:val="clear" w:color="auto" w:fill="FFFFFF"/>
        </w:rPr>
        <w:t> </w:t>
      </w:r>
      <w:hyperlink r:id="rId14" w:history="1">
        <w:r w:rsidRPr="007F2C1A">
          <w:rPr>
            <w:rStyle w:val="a9"/>
            <w:rFonts w:ascii="Times New Roman" w:hAnsi="Times New Roman" w:cs="Times New Roman"/>
            <w:bCs/>
            <w:sz w:val="24"/>
            <w:szCs w:val="24"/>
            <w:shd w:val="clear" w:color="auto" w:fill="FFFFFF"/>
          </w:rPr>
          <w:t>https://doi.org/10.3389/fphys.2019.00192</w:t>
        </w:r>
      </w:hyperlink>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w:t>
      </w:r>
      <w:r w:rsidRPr="007F2C1A">
        <w:rPr>
          <w:rFonts w:ascii="Times New Roman" w:hAnsi="Times New Roman" w:cs="Times New Roman"/>
          <w:bCs/>
          <w:sz w:val="24"/>
          <w:szCs w:val="24"/>
        </w:rPr>
        <w:t>IF 3.201</w:t>
      </w:r>
      <w:bookmarkEnd w:id="7"/>
      <w:r w:rsidRPr="007F2C1A">
        <w:rPr>
          <w:rFonts w:ascii="Times New Roman" w:hAnsi="Times New Roman" w:cs="Times New Roman"/>
          <w:bCs/>
          <w:sz w:val="24"/>
          <w:szCs w:val="24"/>
        </w:rPr>
        <w:t>）</w:t>
      </w:r>
    </w:p>
    <w:p w14:paraId="730156CF"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 xml:space="preserve">Zhou J, Sun L, Chen L, Liu S, Zhong L*, Cui M*. Comprehensive metabolomic and proteomic analyses reveal candidate biomarkers and  related metabolic networks in atrial fibrillation. METABOLOMICS. 2019;15(7):96.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 3.167  </w:t>
      </w:r>
      <w:r w:rsidRPr="007F2C1A">
        <w:rPr>
          <w:rFonts w:ascii="Times New Roman" w:hAnsi="Times New Roman" w:cs="Times New Roman"/>
          <w:bCs/>
          <w:sz w:val="24"/>
          <w:szCs w:val="24"/>
        </w:rPr>
        <w:t>标注）</w:t>
      </w:r>
    </w:p>
    <w:p w14:paraId="156C2D4D"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Liu X, Zhang YR, Cai C, Ni XQ, Zhu Q, Ren JL, Chen Y, Zhang LS, Xue CD, Zhao J, Qi YF*, Yu YR*. Taurine alleviates schistosoma-induced liver injury by inhibiting TXNIP/NLRP3 inflammasome signal pathway and pyroptosis. Infect Immun. 2019 Sep 30.</w:t>
      </w:r>
      <w:r w:rsidRPr="007F2C1A">
        <w:rPr>
          <w:rFonts w:ascii="Times New Roman" w:hAnsi="Times New Roman" w:cs="Times New Roman"/>
          <w:bCs/>
          <w:sz w:val="24"/>
          <w:szCs w:val="24"/>
        </w:rPr>
        <w:t>（合作）</w:t>
      </w:r>
      <w:r w:rsidRPr="007F2C1A">
        <w:rPr>
          <w:rFonts w:ascii="Times New Roman" w:hAnsi="Times New Roman" w:cs="Times New Roman"/>
          <w:bCs/>
          <w:sz w:val="24"/>
          <w:szCs w:val="24"/>
        </w:rPr>
        <w:t xml:space="preserve"> (IF</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3.16  </w:t>
      </w:r>
      <w:r w:rsidRPr="007F2C1A">
        <w:rPr>
          <w:rFonts w:ascii="Times New Roman" w:hAnsi="Times New Roman" w:cs="Times New Roman"/>
          <w:bCs/>
          <w:sz w:val="24"/>
          <w:szCs w:val="24"/>
        </w:rPr>
        <w:t>标注</w:t>
      </w:r>
      <w:r w:rsidRPr="007F2C1A">
        <w:rPr>
          <w:rFonts w:ascii="Times New Roman" w:hAnsi="Times New Roman" w:cs="Times New Roman"/>
          <w:bCs/>
          <w:sz w:val="24"/>
          <w:szCs w:val="24"/>
        </w:rPr>
        <w:t>)</w:t>
      </w:r>
    </w:p>
    <w:p w14:paraId="72129E3D" w14:textId="77777777" w:rsidR="00627147" w:rsidRPr="007F2C1A" w:rsidRDefault="000171A1" w:rsidP="00627147">
      <w:pPr>
        <w:pStyle w:val="a7"/>
        <w:numPr>
          <w:ilvl w:val="0"/>
          <w:numId w:val="1"/>
        </w:numPr>
        <w:autoSpaceDE w:val="0"/>
        <w:autoSpaceDN w:val="0"/>
        <w:adjustRightInd w:val="0"/>
        <w:spacing w:before="120" w:line="276" w:lineRule="auto"/>
        <w:ind w:firstLineChars="0"/>
        <w:contextualSpacing/>
        <w:rPr>
          <w:rFonts w:ascii="Times New Roman" w:hAnsi="Times New Roman" w:cs="Times New Roman"/>
          <w:bCs/>
          <w:sz w:val="24"/>
          <w:szCs w:val="24"/>
        </w:rPr>
      </w:pPr>
      <w:hyperlink r:id="rId15" w:history="1">
        <w:r w:rsidR="00627147" w:rsidRPr="007F2C1A">
          <w:rPr>
            <w:rFonts w:ascii="Times New Roman" w:hAnsi="Times New Roman" w:cs="Times New Roman"/>
            <w:bCs/>
            <w:sz w:val="24"/>
            <w:szCs w:val="24"/>
          </w:rPr>
          <w:t>Baiyisaiti A</w:t>
        </w:r>
      </w:hyperlink>
      <w:r w:rsidR="00627147" w:rsidRPr="007F2C1A">
        <w:rPr>
          <w:rFonts w:ascii="Times New Roman" w:hAnsi="Times New Roman" w:cs="Times New Roman"/>
          <w:bCs/>
          <w:sz w:val="24"/>
          <w:szCs w:val="24"/>
        </w:rPr>
        <w:t>(#), </w:t>
      </w:r>
      <w:hyperlink r:id="rId16" w:history="1">
        <w:r w:rsidR="00627147" w:rsidRPr="007F2C1A">
          <w:rPr>
            <w:rFonts w:ascii="Times New Roman" w:hAnsi="Times New Roman" w:cs="Times New Roman"/>
            <w:bCs/>
            <w:sz w:val="24"/>
            <w:szCs w:val="24"/>
          </w:rPr>
          <w:t>Wang Y</w:t>
        </w:r>
      </w:hyperlink>
      <w:r w:rsidR="00627147" w:rsidRPr="007F2C1A">
        <w:rPr>
          <w:rFonts w:ascii="Times New Roman" w:hAnsi="Times New Roman" w:cs="Times New Roman"/>
          <w:bCs/>
          <w:sz w:val="24"/>
          <w:szCs w:val="24"/>
        </w:rPr>
        <w:t>(#), </w:t>
      </w:r>
      <w:hyperlink r:id="rId17" w:history="1">
        <w:r w:rsidR="00627147" w:rsidRPr="007F2C1A">
          <w:rPr>
            <w:rFonts w:ascii="Times New Roman" w:hAnsi="Times New Roman" w:cs="Times New Roman"/>
            <w:bCs/>
            <w:sz w:val="24"/>
            <w:szCs w:val="24"/>
          </w:rPr>
          <w:t>Zhang X</w:t>
        </w:r>
      </w:hyperlink>
      <w:r w:rsidR="00627147" w:rsidRPr="007F2C1A">
        <w:rPr>
          <w:rFonts w:ascii="Times New Roman" w:hAnsi="Times New Roman" w:cs="Times New Roman"/>
          <w:bCs/>
          <w:sz w:val="24"/>
          <w:szCs w:val="24"/>
        </w:rPr>
        <w:t>, </w:t>
      </w:r>
      <w:hyperlink r:id="rId18" w:history="1">
        <w:r w:rsidR="00627147" w:rsidRPr="007F2C1A">
          <w:rPr>
            <w:rFonts w:ascii="Times New Roman" w:hAnsi="Times New Roman" w:cs="Times New Roman"/>
            <w:bCs/>
            <w:sz w:val="24"/>
            <w:szCs w:val="24"/>
          </w:rPr>
          <w:t>Chen W</w:t>
        </w:r>
      </w:hyperlink>
      <w:r w:rsidR="00627147" w:rsidRPr="007F2C1A">
        <w:rPr>
          <w:rFonts w:ascii="Times New Roman" w:hAnsi="Times New Roman" w:cs="Times New Roman"/>
          <w:bCs/>
          <w:sz w:val="24"/>
          <w:szCs w:val="24"/>
        </w:rPr>
        <w:t xml:space="preserve">, </w:t>
      </w:r>
      <w:r w:rsidR="00627147" w:rsidRPr="007F2C1A">
        <w:rPr>
          <w:rFonts w:ascii="Times New Roman" w:hAnsi="Times New Roman" w:cs="Times New Roman"/>
          <w:bCs/>
          <w:kern w:val="0"/>
          <w:sz w:val="24"/>
          <w:szCs w:val="24"/>
        </w:rPr>
        <w:t>Qi R*</w:t>
      </w:r>
      <w:r w:rsidR="00627147" w:rsidRPr="007F2C1A">
        <w:rPr>
          <w:rFonts w:ascii="Times New Roman" w:hAnsi="Times New Roman" w:cs="Times New Roman"/>
          <w:bCs/>
          <w:color w:val="000000"/>
          <w:sz w:val="24"/>
          <w:szCs w:val="24"/>
        </w:rPr>
        <w:t>.</w:t>
      </w:r>
      <w:r w:rsidR="00627147" w:rsidRPr="007F2C1A">
        <w:rPr>
          <w:rFonts w:ascii="Times New Roman" w:hAnsi="Times New Roman" w:cs="Times New Roman"/>
          <w:bCs/>
          <w:sz w:val="24"/>
          <w:szCs w:val="24"/>
        </w:rPr>
        <w:t xml:space="preserve"> Rosa rugosa flavonoids exhibited PPARα agonist-like effects on genetic severe hypertriglyceridemia of mice.</w:t>
      </w:r>
      <w:r w:rsidR="00627147" w:rsidRPr="007F2C1A">
        <w:rPr>
          <w:rFonts w:ascii="Times New Roman" w:hAnsi="Times New Roman" w:cs="Times New Roman"/>
          <w:bCs/>
          <w:color w:val="000000"/>
          <w:sz w:val="24"/>
          <w:szCs w:val="24"/>
        </w:rPr>
        <w:t xml:space="preserve"> </w:t>
      </w:r>
      <w:hyperlink r:id="rId19" w:tooltip="Journal of ethnopharmacology." w:history="1">
        <w:r w:rsidR="00627147" w:rsidRPr="007F2C1A">
          <w:rPr>
            <w:rFonts w:ascii="Times New Roman" w:hAnsi="Times New Roman" w:cs="Times New Roman"/>
            <w:bCs/>
            <w:sz w:val="24"/>
            <w:szCs w:val="24"/>
          </w:rPr>
          <w:t>J Ethnopharmacol</w:t>
        </w:r>
        <w:r w:rsidR="00627147" w:rsidRPr="007F2C1A">
          <w:rPr>
            <w:rStyle w:val="a9"/>
            <w:rFonts w:ascii="Times New Roman" w:hAnsi="Times New Roman" w:cs="Times New Roman"/>
            <w:bCs/>
            <w:color w:val="660066"/>
            <w:sz w:val="24"/>
            <w:szCs w:val="24"/>
          </w:rPr>
          <w:t>,</w:t>
        </w:r>
      </w:hyperlink>
      <w:r w:rsidR="00627147" w:rsidRPr="007F2C1A">
        <w:rPr>
          <w:rFonts w:ascii="Times New Roman" w:hAnsi="Times New Roman" w:cs="Times New Roman"/>
          <w:bCs/>
          <w:color w:val="000000"/>
          <w:sz w:val="24"/>
          <w:szCs w:val="24"/>
        </w:rPr>
        <w:t> </w:t>
      </w:r>
      <w:r w:rsidR="00627147" w:rsidRPr="007F2C1A">
        <w:rPr>
          <w:rFonts w:ascii="Times New Roman" w:hAnsi="Times New Roman" w:cs="Times New Roman"/>
          <w:bCs/>
          <w:sz w:val="24"/>
          <w:szCs w:val="24"/>
        </w:rPr>
        <w:t xml:space="preserve">2019, 240:11192. doi: 10.1016/j.jep.2019.111952. </w:t>
      </w:r>
      <w:r w:rsidR="00627147" w:rsidRPr="007F2C1A">
        <w:rPr>
          <w:rFonts w:ascii="Times New Roman" w:hAnsi="Times New Roman" w:cs="Times New Roman"/>
          <w:bCs/>
          <w:sz w:val="24"/>
          <w:szCs w:val="24"/>
        </w:rPr>
        <w:lastRenderedPageBreak/>
        <w:t>(IF=3.12)</w:t>
      </w:r>
    </w:p>
    <w:p w14:paraId="4F4D7E00" w14:textId="77777777" w:rsidR="00627147" w:rsidRPr="007F2C1A" w:rsidRDefault="00627147" w:rsidP="00627147">
      <w:pPr>
        <w:pStyle w:val="a7"/>
        <w:numPr>
          <w:ilvl w:val="0"/>
          <w:numId w:val="1"/>
        </w:numPr>
        <w:autoSpaceDE w:val="0"/>
        <w:autoSpaceDN w:val="0"/>
        <w:adjustRightInd w:val="0"/>
        <w:spacing w:afterLines="50" w:after="156" w:line="276" w:lineRule="auto"/>
        <w:ind w:firstLineChars="0"/>
        <w:rPr>
          <w:rFonts w:ascii="Times New Roman" w:hAnsi="Times New Roman" w:cs="Times New Roman"/>
          <w:bCs/>
          <w:sz w:val="24"/>
          <w:szCs w:val="24"/>
        </w:rPr>
      </w:pPr>
      <w:r w:rsidRPr="007F2C1A">
        <w:rPr>
          <w:rFonts w:ascii="Times New Roman" w:hAnsi="Times New Roman" w:cs="Times New Roman"/>
          <w:bCs/>
          <w:color w:val="000000"/>
          <w:sz w:val="24"/>
          <w:szCs w:val="24"/>
        </w:rPr>
        <w:t>Feng BH, Li LJ, Xu HB, Wang T, Wu RS, Chen J, Zhang Y, Liu S, Ho SH, Cao JJ, Huang W*. PM</w:t>
      </w:r>
      <w:r w:rsidRPr="007F2C1A">
        <w:rPr>
          <w:rFonts w:ascii="Times New Roman" w:hAnsi="Times New Roman" w:cs="Times New Roman"/>
          <w:bCs/>
          <w:color w:val="000000"/>
          <w:sz w:val="24"/>
          <w:szCs w:val="24"/>
          <w:vertAlign w:val="subscript"/>
        </w:rPr>
        <w:t>2.5</w:t>
      </w:r>
      <w:r w:rsidRPr="007F2C1A">
        <w:rPr>
          <w:rFonts w:ascii="Times New Roman" w:hAnsi="Times New Roman" w:cs="Times New Roman"/>
          <w:bCs/>
          <w:color w:val="000000"/>
          <w:sz w:val="24"/>
          <w:szCs w:val="24"/>
        </w:rPr>
        <w:t xml:space="preserve">-bound polycyclic aromatic hydrocarbons (PAHs) in Beijing: seasonal variations, sources, and risk assessment. Journal of Environmental Sciences. 2019. 77: 11-19.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:3.120 </w:t>
      </w:r>
      <w:r w:rsidRPr="007F2C1A">
        <w:rPr>
          <w:rFonts w:ascii="Times New Roman" w:hAnsi="Times New Roman" w:cs="Times New Roman"/>
          <w:bCs/>
          <w:sz w:val="24"/>
          <w:szCs w:val="24"/>
        </w:rPr>
        <w:t>标注）</w:t>
      </w:r>
    </w:p>
    <w:p w14:paraId="6AE798F1"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Bai L, Qi Y, Chen S, Wang J, Tang C, Du J, Jin H*, Huang Y*. Angiotensin II downregulates vascular endothelial cell hydrogen sulfide production by enhancing cystathionine γ-lyase degradation through ROS-activated ubiquitination pathway. Biochem Biophys Res Commun. 2019,514(3):907-912.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:2.705  </w:t>
      </w:r>
      <w:r w:rsidRPr="007F2C1A">
        <w:rPr>
          <w:rFonts w:ascii="Times New Roman" w:hAnsi="Times New Roman" w:cs="Times New Roman"/>
          <w:bCs/>
          <w:sz w:val="24"/>
          <w:szCs w:val="24"/>
        </w:rPr>
        <w:t>标注）</w:t>
      </w:r>
    </w:p>
    <w:p w14:paraId="51E358AD" w14:textId="77777777" w:rsidR="00627147" w:rsidRPr="007F2C1A" w:rsidRDefault="00627147" w:rsidP="00627147">
      <w:pPr>
        <w:pStyle w:val="a7"/>
        <w:widowControl/>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 xml:space="preserve">Jie QQ, Li G, Duan JB, Li XB, Yang W, Chu YP, Yu SD, Liu XY, Wang CY, Liu FF, Ze F, Huang YW, Chen Y, Ding YS, Guo JH*, Wu L*. Remodeling of myocardial energy and metabolic homeostasis in a sheep model of persistent atrial fibrillation. Biochem Biophys Res Commun. 2019 Sep 10;517(1):8-14. </w:t>
      </w:r>
      <w:r w:rsidRPr="007F2C1A">
        <w:rPr>
          <w:rFonts w:ascii="Times New Roman" w:hAnsi="Times New Roman" w:cs="Times New Roman"/>
          <w:bCs/>
          <w:sz w:val="24"/>
          <w:szCs w:val="24"/>
        </w:rPr>
        <w:t>（</w:t>
      </w:r>
      <w:r w:rsidRPr="007F2C1A">
        <w:rPr>
          <w:rFonts w:ascii="Times New Roman" w:hAnsi="Times New Roman" w:cs="Times New Roman"/>
          <w:bCs/>
          <w:sz w:val="24"/>
          <w:szCs w:val="24"/>
        </w:rPr>
        <w:t>IF=2.705</w:t>
      </w:r>
      <w:r w:rsidRPr="007F2C1A">
        <w:rPr>
          <w:rFonts w:ascii="Times New Roman" w:hAnsi="Times New Roman" w:cs="Times New Roman"/>
          <w:bCs/>
          <w:sz w:val="24"/>
          <w:szCs w:val="24"/>
        </w:rPr>
        <w:t>）</w:t>
      </w:r>
    </w:p>
    <w:p w14:paraId="19CDB9E5" w14:textId="77777777" w:rsidR="00627147" w:rsidRPr="007F2C1A" w:rsidRDefault="00627147" w:rsidP="00627147">
      <w:pPr>
        <w:pStyle w:val="a7"/>
        <w:widowControl/>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Gao Y, Yang W, Jin L, Xue L*, Yang J*, Cui Q* .</w:t>
      </w:r>
      <w:bookmarkStart w:id="8" w:name="_Hlk168349"/>
      <w:r w:rsidRPr="007F2C1A">
        <w:rPr>
          <w:rFonts w:ascii="Times New Roman" w:hAnsi="Times New Roman" w:cs="Times New Roman"/>
          <w:bCs/>
          <w:sz w:val="24"/>
          <w:szCs w:val="24"/>
        </w:rPr>
        <w:t xml:space="preserve"> Profiling and bioinformatics analysis reveal differential microRNA expression of the left and right kidneys in normal mice</w:t>
      </w:r>
      <w:bookmarkEnd w:id="8"/>
      <w:r w:rsidRPr="007F2C1A">
        <w:rPr>
          <w:rFonts w:ascii="Times New Roman" w:hAnsi="Times New Roman" w:cs="Times New Roman"/>
          <w:bCs/>
          <w:sz w:val="24"/>
          <w:szCs w:val="24"/>
        </w:rPr>
        <w:t>.</w:t>
      </w:r>
      <w:r w:rsidRPr="007F2C1A">
        <w:rPr>
          <w:rFonts w:ascii="Times New Roman" w:hAnsi="Times New Roman" w:cs="Times New Roman"/>
          <w:bCs/>
          <w:sz w:val="24"/>
          <w:szCs w:val="24"/>
          <w:u w:val="single"/>
        </w:rPr>
        <w:t xml:space="preserve"> FEBS Lett</w:t>
      </w:r>
      <w:r w:rsidRPr="007F2C1A">
        <w:rPr>
          <w:rFonts w:ascii="Times New Roman" w:hAnsi="Times New Roman" w:cs="Times New Roman"/>
          <w:bCs/>
          <w:sz w:val="24"/>
          <w:szCs w:val="24"/>
        </w:rPr>
        <w:t xml:space="preserve">  2019 </w:t>
      </w:r>
      <w:r w:rsidRPr="007F2C1A">
        <w:rPr>
          <w:rFonts w:ascii="Times New Roman" w:hAnsi="Times New Roman" w:cs="Times New Roman"/>
          <w:bCs/>
          <w:color w:val="000000"/>
          <w:sz w:val="24"/>
          <w:szCs w:val="24"/>
          <w:shd w:val="clear" w:color="auto" w:fill="FFFFFF"/>
        </w:rPr>
        <w:t>Oct 23. doi: 10.1002/1873-3468.13644.</w:t>
      </w:r>
      <w:r w:rsidRPr="007F2C1A">
        <w:rPr>
          <w:rFonts w:ascii="Times New Roman" w:hAnsi="Times New Roman" w:cs="Times New Roman"/>
          <w:bCs/>
          <w:sz w:val="24"/>
          <w:szCs w:val="24"/>
        </w:rPr>
        <w:t xml:space="preserve"> (IF:2.675)</w:t>
      </w:r>
    </w:p>
    <w:p w14:paraId="04613FE4"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 xml:space="preserve">Xue CD, Chen Y, Ren JL, Zhang LS, Liu X, Yu YR, Tang CS, Qi YF*. Endogenous intermedin protects against intimal hyperplasia by inhibiting endoplasmic reticulum stress. Peptides. 2019 Nov;121:170131.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:2.659  </w:t>
      </w:r>
      <w:r w:rsidRPr="007F2C1A">
        <w:rPr>
          <w:rFonts w:ascii="Times New Roman" w:hAnsi="Times New Roman" w:cs="Times New Roman"/>
          <w:bCs/>
          <w:sz w:val="24"/>
          <w:szCs w:val="24"/>
        </w:rPr>
        <w:t>标注）</w:t>
      </w:r>
    </w:p>
    <w:p w14:paraId="21DCBC10"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Ren JL, Hou YL, Ni XQ, Zhu Q, Chen Y, Zhang LS, Liu X, Xue CD, Wu N, Yu YR, Tang CS, Chai SB, Qi YF*. Intermedin1-53 ameliorates homocysteine-promoted atherosclerotic calcification by inhibiting endoplasmic reticulum stress. J Cardiovasc Pharmacol Ther. (IF</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2.57  </w:t>
      </w:r>
      <w:r w:rsidRPr="007F2C1A">
        <w:rPr>
          <w:rFonts w:ascii="Times New Roman" w:hAnsi="Times New Roman" w:cs="Times New Roman"/>
          <w:bCs/>
          <w:sz w:val="24"/>
          <w:szCs w:val="24"/>
        </w:rPr>
        <w:t>标注</w:t>
      </w:r>
      <w:r w:rsidRPr="007F2C1A">
        <w:rPr>
          <w:rFonts w:ascii="Times New Roman" w:hAnsi="Times New Roman" w:cs="Times New Roman"/>
          <w:bCs/>
          <w:sz w:val="24"/>
          <w:szCs w:val="24"/>
        </w:rPr>
        <w:t>)</w:t>
      </w:r>
    </w:p>
    <w:p w14:paraId="2C276810" w14:textId="77777777" w:rsidR="00627147" w:rsidRPr="007F2C1A" w:rsidRDefault="00627147" w:rsidP="00627147">
      <w:pPr>
        <w:pStyle w:val="a7"/>
        <w:widowControl/>
        <w:numPr>
          <w:ilvl w:val="0"/>
          <w:numId w:val="1"/>
        </w:numPr>
        <w:spacing w:line="276" w:lineRule="auto"/>
        <w:ind w:firstLineChars="0"/>
        <w:jc w:val="left"/>
        <w:rPr>
          <w:rFonts w:ascii="Times New Roman" w:hAnsi="Times New Roman" w:cs="Times New Roman"/>
          <w:bCs/>
          <w:sz w:val="24"/>
          <w:szCs w:val="24"/>
        </w:rPr>
      </w:pPr>
      <w:r w:rsidRPr="007F2C1A">
        <w:rPr>
          <w:rFonts w:ascii="Times New Roman" w:hAnsi="Times New Roman" w:cs="Times New Roman"/>
          <w:bCs/>
          <w:sz w:val="24"/>
          <w:szCs w:val="24"/>
        </w:rPr>
        <w:t xml:space="preserve">Zhang D, Tang X, Shen P, et al. Multimorbidity of cardiometabolic diseases: prevalence and risk for mortality from one million Chinese adults in a longitudinal cohort study. BMJ Open. 2019;9(3):e024476. </w:t>
      </w:r>
      <w:r w:rsidRPr="007F2C1A">
        <w:rPr>
          <w:rFonts w:ascii="Times New Roman" w:hAnsi="Times New Roman" w:cs="Times New Roman"/>
          <w:bCs/>
          <w:sz w:val="24"/>
          <w:szCs w:val="24"/>
        </w:rPr>
        <w:t>（</w:t>
      </w:r>
      <w:r w:rsidRPr="007F2C1A">
        <w:rPr>
          <w:rFonts w:ascii="Times New Roman" w:hAnsi="Times New Roman" w:cs="Times New Roman"/>
          <w:bCs/>
          <w:sz w:val="24"/>
          <w:szCs w:val="24"/>
        </w:rPr>
        <w:t>IF:2.376</w:t>
      </w:r>
      <w:r w:rsidRPr="007F2C1A">
        <w:rPr>
          <w:rFonts w:ascii="Times New Roman" w:hAnsi="Times New Roman" w:cs="Times New Roman"/>
          <w:bCs/>
          <w:sz w:val="24"/>
          <w:szCs w:val="24"/>
        </w:rPr>
        <w:t>）</w:t>
      </w:r>
    </w:p>
    <w:p w14:paraId="7ECFF4C4" w14:textId="77777777" w:rsidR="00627147" w:rsidRPr="007F2C1A" w:rsidRDefault="00627147" w:rsidP="00627147">
      <w:pPr>
        <w:pStyle w:val="a7"/>
        <w:widowControl/>
        <w:spacing w:line="276" w:lineRule="auto"/>
        <w:ind w:left="420" w:firstLineChars="0" w:firstLine="0"/>
        <w:jc w:val="left"/>
        <w:rPr>
          <w:rFonts w:ascii="Times New Roman" w:hAnsi="Times New Roman" w:cs="Times New Roman"/>
          <w:bCs/>
          <w:sz w:val="24"/>
          <w:szCs w:val="24"/>
        </w:rPr>
      </w:pPr>
    </w:p>
    <w:p w14:paraId="0AEE03EF"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Tao C, Lu W, Lin J, Li H, Li X, Tang C, Du J*, Jin H*. Long-term outcomes of children and adolescents with postural tachycardia syndrome after conventional treatment. Front Pediatr. 2019,7:261.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:2.349  </w:t>
      </w:r>
      <w:r w:rsidRPr="007F2C1A">
        <w:rPr>
          <w:rFonts w:ascii="Times New Roman" w:hAnsi="Times New Roman" w:cs="Times New Roman"/>
          <w:bCs/>
          <w:sz w:val="24"/>
          <w:szCs w:val="24"/>
        </w:rPr>
        <w:t>标注）</w:t>
      </w:r>
    </w:p>
    <w:p w14:paraId="68199DB2" w14:textId="77777777" w:rsidR="00627147" w:rsidRPr="007F2C1A" w:rsidRDefault="00627147" w:rsidP="00627147">
      <w:pPr>
        <w:pStyle w:val="a7"/>
        <w:adjustRightInd w:val="0"/>
        <w:snapToGrid w:val="0"/>
        <w:spacing w:line="276" w:lineRule="auto"/>
        <w:ind w:left="420" w:firstLineChars="0" w:firstLine="0"/>
        <w:rPr>
          <w:rFonts w:ascii="Times New Roman" w:hAnsi="Times New Roman" w:cs="Times New Roman"/>
          <w:bCs/>
          <w:sz w:val="24"/>
          <w:szCs w:val="24"/>
        </w:rPr>
      </w:pPr>
    </w:p>
    <w:p w14:paraId="39C3A682" w14:textId="77777777" w:rsidR="00627147" w:rsidRPr="007F2C1A" w:rsidRDefault="00627147" w:rsidP="00627147">
      <w:pPr>
        <w:pStyle w:val="a7"/>
        <w:numPr>
          <w:ilvl w:val="0"/>
          <w:numId w:val="1"/>
        </w:numPr>
        <w:adjustRightInd w:val="0"/>
        <w:snapToGrid w:val="0"/>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Chen Y, Hua Y, Zhang C, Chen S, Zhang Q, Liao Y, Yan H, Wang Y, Liu P, Qi J, Liu X, Chen Y, Tang C, Jin H, Du J*. Neutrophil-to-lymphocyte ratio predicts intravenous immunoglobulin-resistance in infants under 12-months old with kawasaki disease. Front Pediatr. 2019,7:81.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IF :2.349  </w:t>
      </w:r>
      <w:r w:rsidRPr="007F2C1A">
        <w:rPr>
          <w:rFonts w:ascii="Times New Roman" w:hAnsi="Times New Roman" w:cs="Times New Roman"/>
          <w:bCs/>
          <w:sz w:val="24"/>
          <w:szCs w:val="24"/>
        </w:rPr>
        <w:t>标注）</w:t>
      </w:r>
    </w:p>
    <w:p w14:paraId="21D791D6" w14:textId="77777777" w:rsidR="00627147" w:rsidRPr="007F2C1A" w:rsidRDefault="00627147" w:rsidP="00627147">
      <w:pPr>
        <w:pStyle w:val="a7"/>
        <w:numPr>
          <w:ilvl w:val="0"/>
          <w:numId w:val="1"/>
        </w:numPr>
        <w:adjustRightInd w:val="0"/>
        <w:snapToGrid w:val="0"/>
        <w:spacing w:beforeLines="50" w:before="156" w:afterLines="50" w:after="156" w:line="276" w:lineRule="auto"/>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lastRenderedPageBreak/>
        <w:t xml:space="preserve">Tian QP*, Liu ML, Tang CS, Xue L, Pang YZ, Qi YF*. Association of circulating neuregulin-4 with presence and severity of coronary artery disease. Int Heart J. 2019 Jan 25;60(1):45-49. </w:t>
      </w:r>
      <w:r w:rsidRPr="007F2C1A">
        <w:rPr>
          <w:rFonts w:ascii="Times New Roman" w:hAnsi="Times New Roman" w:cs="Times New Roman"/>
          <w:bCs/>
          <w:sz w:val="24"/>
          <w:szCs w:val="24"/>
        </w:rPr>
        <w:t>（合作）</w:t>
      </w:r>
      <w:r w:rsidRPr="007F2C1A">
        <w:rPr>
          <w:rFonts w:ascii="Times New Roman" w:hAnsi="Times New Roman" w:cs="Times New Roman"/>
          <w:bCs/>
          <w:sz w:val="24"/>
          <w:szCs w:val="24"/>
        </w:rPr>
        <w:t xml:space="preserve"> (IF</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2.226  </w:t>
      </w:r>
      <w:r w:rsidRPr="007F2C1A">
        <w:rPr>
          <w:rFonts w:ascii="Times New Roman" w:hAnsi="Times New Roman" w:cs="Times New Roman"/>
          <w:bCs/>
          <w:sz w:val="24"/>
          <w:szCs w:val="24"/>
        </w:rPr>
        <w:t>标注</w:t>
      </w:r>
      <w:r w:rsidRPr="007F2C1A">
        <w:rPr>
          <w:rFonts w:ascii="Times New Roman" w:hAnsi="Times New Roman" w:cs="Times New Roman"/>
          <w:bCs/>
          <w:sz w:val="24"/>
          <w:szCs w:val="24"/>
        </w:rPr>
        <w:t>)</w:t>
      </w:r>
    </w:p>
    <w:p w14:paraId="66027297" w14:textId="77777777" w:rsidR="00627147" w:rsidRPr="007F2C1A" w:rsidRDefault="00627147" w:rsidP="00627147">
      <w:pPr>
        <w:pStyle w:val="a7"/>
        <w:numPr>
          <w:ilvl w:val="0"/>
          <w:numId w:val="1"/>
        </w:numPr>
        <w:spacing w:line="276" w:lineRule="auto"/>
        <w:ind w:firstLineChars="0"/>
        <w:rPr>
          <w:rFonts w:ascii="Times New Roman" w:hAnsi="Times New Roman" w:cs="Times New Roman"/>
          <w:bCs/>
          <w:sz w:val="24"/>
          <w:szCs w:val="24"/>
        </w:rPr>
      </w:pPr>
      <w:r w:rsidRPr="007F2C1A">
        <w:rPr>
          <w:rFonts w:ascii="Times New Roman" w:hAnsi="Times New Roman" w:cs="Times New Roman"/>
          <w:bCs/>
          <w:sz w:val="24"/>
          <w:szCs w:val="24"/>
        </w:rPr>
        <w:t xml:space="preserve">Cui C, Shi B, Shi J, Zhou Y, and Cui Q*. Defining the Importance Score of Human MicroRNAs and Their Single Nucleotide Mutants Using Random Forest Regression and Sequence Data. Advanced Theory and Simulation. 2019. doi: 10.1002/adts.201900083. </w:t>
      </w:r>
      <w:r w:rsidRPr="007F2C1A">
        <w:rPr>
          <w:rFonts w:ascii="Times New Roman" w:hAnsi="Times New Roman" w:cs="Times New Roman"/>
          <w:bCs/>
          <w:sz w:val="24"/>
          <w:szCs w:val="24"/>
        </w:rPr>
        <w:t>（</w:t>
      </w:r>
      <w:r w:rsidRPr="007F2C1A">
        <w:rPr>
          <w:rFonts w:ascii="Times New Roman" w:hAnsi="Times New Roman" w:cs="Times New Roman"/>
          <w:bCs/>
          <w:sz w:val="24"/>
          <w:szCs w:val="24"/>
        </w:rPr>
        <w:t xml:space="preserve">cover story, SCI </w:t>
      </w:r>
      <w:r w:rsidRPr="007F2C1A">
        <w:rPr>
          <w:rFonts w:ascii="Times New Roman" w:hAnsi="Times New Roman" w:cs="Times New Roman"/>
          <w:bCs/>
          <w:sz w:val="24"/>
          <w:szCs w:val="24"/>
        </w:rPr>
        <w:t>还没有</w:t>
      </w:r>
      <w:r w:rsidRPr="007F2C1A">
        <w:rPr>
          <w:rFonts w:ascii="Times New Roman" w:hAnsi="Times New Roman" w:cs="Times New Roman"/>
          <w:bCs/>
          <w:sz w:val="24"/>
          <w:szCs w:val="24"/>
        </w:rPr>
        <w:t xml:space="preserve">IF  </w:t>
      </w:r>
      <w:r w:rsidRPr="007F2C1A">
        <w:rPr>
          <w:rFonts w:ascii="Times New Roman" w:hAnsi="Times New Roman" w:cs="Times New Roman"/>
          <w:bCs/>
          <w:sz w:val="24"/>
          <w:szCs w:val="24"/>
        </w:rPr>
        <w:t>标注）</w:t>
      </w:r>
    </w:p>
    <w:p w14:paraId="06F2FF5F"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陈瑶，鱼艳荣，齐永芬</w:t>
      </w:r>
      <w:r w:rsidRPr="007F2C1A">
        <w:rPr>
          <w:rFonts w:ascii="Times New Roman" w:hAnsi="Times New Roman" w:cs="Times New Roman"/>
          <w:bCs/>
          <w:sz w:val="24"/>
          <w:szCs w:val="24"/>
        </w:rPr>
        <w:t>*</w:t>
      </w:r>
      <w:r w:rsidRPr="007F2C1A">
        <w:rPr>
          <w:rFonts w:ascii="Times New Roman" w:hAnsi="Times New Roman" w:cs="Times New Roman"/>
          <w:bCs/>
          <w:sz w:val="24"/>
          <w:szCs w:val="24"/>
        </w:rPr>
        <w:t>。衰老与血管钙化。生理科学进展。</w:t>
      </w:r>
      <w:r w:rsidRPr="007F2C1A">
        <w:rPr>
          <w:rFonts w:ascii="Times New Roman" w:hAnsi="Times New Roman" w:cs="Times New Roman"/>
          <w:bCs/>
          <w:sz w:val="24"/>
          <w:szCs w:val="24"/>
        </w:rPr>
        <w:t>2019,50(02),81-87</w:t>
      </w:r>
      <w:r w:rsidRPr="007F2C1A">
        <w:rPr>
          <w:rFonts w:ascii="Times New Roman" w:hAnsi="Times New Roman" w:cs="Times New Roman"/>
          <w:bCs/>
          <w:sz w:val="24"/>
          <w:szCs w:val="24"/>
        </w:rPr>
        <w:t>。（标注）</w:t>
      </w:r>
    </w:p>
    <w:p w14:paraId="333BA44C"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于海奕</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宋峣</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马晓伟</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冯伟</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高炜</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张幼怡</w:t>
      </w:r>
      <w:r w:rsidRPr="007F2C1A">
        <w:rPr>
          <w:rFonts w:ascii="Times New Roman" w:hAnsi="Times New Roman" w:cs="Times New Roman"/>
          <w:bCs/>
          <w:sz w:val="24"/>
          <w:szCs w:val="24"/>
        </w:rPr>
        <w:t>. beta-</w:t>
      </w:r>
      <w:r w:rsidRPr="007F2C1A">
        <w:rPr>
          <w:rFonts w:ascii="Times New Roman" w:hAnsi="Times New Roman" w:cs="Times New Roman"/>
          <w:bCs/>
          <w:sz w:val="24"/>
          <w:szCs w:val="24"/>
        </w:rPr>
        <w:t>肾上腺素受体介导成纤维细胞旁分泌</w:t>
      </w:r>
      <w:r w:rsidRPr="007F2C1A">
        <w:rPr>
          <w:rFonts w:ascii="Times New Roman" w:hAnsi="Times New Roman" w:cs="Times New Roman"/>
          <w:bCs/>
          <w:sz w:val="24"/>
          <w:szCs w:val="24"/>
        </w:rPr>
        <w:t>IL-6</w:t>
      </w:r>
      <w:r w:rsidRPr="007F2C1A">
        <w:rPr>
          <w:rFonts w:ascii="Times New Roman" w:hAnsi="Times New Roman" w:cs="Times New Roman"/>
          <w:bCs/>
          <w:sz w:val="24"/>
          <w:szCs w:val="24"/>
        </w:rPr>
        <w:t>促进心脏</w:t>
      </w:r>
      <w:r w:rsidRPr="007F2C1A">
        <w:rPr>
          <w:rFonts w:ascii="Times New Roman" w:hAnsi="Times New Roman" w:cs="Times New Roman"/>
          <w:bCs/>
          <w:sz w:val="24"/>
          <w:szCs w:val="24"/>
        </w:rPr>
        <w:t>miR-21</w:t>
      </w:r>
      <w:r w:rsidRPr="007F2C1A">
        <w:rPr>
          <w:rFonts w:ascii="Times New Roman" w:hAnsi="Times New Roman" w:cs="Times New Roman"/>
          <w:bCs/>
          <w:sz w:val="24"/>
          <w:szCs w:val="24"/>
        </w:rPr>
        <w:t>表达</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中国病理生理杂志</w:t>
      </w:r>
      <w:r w:rsidRPr="007F2C1A">
        <w:rPr>
          <w:rFonts w:ascii="Times New Roman" w:hAnsi="Times New Roman" w:cs="Times New Roman"/>
          <w:bCs/>
          <w:sz w:val="24"/>
          <w:szCs w:val="24"/>
        </w:rPr>
        <w:t xml:space="preserve">. 2019;35(2):193-199. </w:t>
      </w:r>
    </w:p>
    <w:p w14:paraId="121AC7B6"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徐昕晔</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凌云鹏，郭丽君</w:t>
      </w:r>
      <w:r w:rsidRPr="007F2C1A">
        <w:rPr>
          <w:rFonts w:ascii="Times New Roman" w:hAnsi="Times New Roman" w:cs="Times New Roman"/>
          <w:bCs/>
          <w:sz w:val="24"/>
          <w:szCs w:val="24"/>
        </w:rPr>
        <w:t>*. Syntax II</w:t>
      </w:r>
      <w:r w:rsidRPr="007F2C1A">
        <w:rPr>
          <w:rFonts w:ascii="Times New Roman" w:hAnsi="Times New Roman" w:cs="Times New Roman"/>
          <w:bCs/>
          <w:sz w:val="24"/>
          <w:szCs w:val="24"/>
        </w:rPr>
        <w:t>评分指导分站式冠状动脉血运重建策略的可行性研究</w:t>
      </w:r>
      <w:r w:rsidRPr="007F2C1A">
        <w:rPr>
          <w:rFonts w:ascii="Times New Roman" w:hAnsi="Times New Roman" w:cs="Times New Roman"/>
          <w:bCs/>
          <w:sz w:val="24"/>
          <w:szCs w:val="24"/>
        </w:rPr>
        <w:t>.</w:t>
      </w:r>
      <w:r w:rsidRPr="007F2C1A">
        <w:rPr>
          <w:rFonts w:ascii="Times New Roman" w:hAnsi="Times New Roman" w:cs="Times New Roman"/>
          <w:bCs/>
          <w:sz w:val="24"/>
          <w:szCs w:val="24"/>
        </w:rPr>
        <w:t>中国介入心脏病学杂志</w:t>
      </w:r>
      <w:r w:rsidRPr="007F2C1A">
        <w:rPr>
          <w:rFonts w:ascii="Times New Roman" w:hAnsi="Times New Roman" w:cs="Times New Roman"/>
          <w:bCs/>
          <w:sz w:val="24"/>
          <w:szCs w:val="24"/>
        </w:rPr>
        <w:t xml:space="preserve">, 2019; 27(1):16-22, </w:t>
      </w:r>
    </w:p>
    <w:p w14:paraId="286C4B43"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徐也</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徐昕晔</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郭丽君</w:t>
      </w:r>
      <w:r w:rsidRPr="007F2C1A">
        <w:rPr>
          <w:rFonts w:ascii="Times New Roman" w:hAnsi="Times New Roman" w:cs="Times New Roman"/>
          <w:bCs/>
          <w:sz w:val="24"/>
          <w:szCs w:val="24"/>
        </w:rPr>
        <w:t>*. "</w:t>
      </w:r>
      <w:r w:rsidRPr="007F2C1A">
        <w:rPr>
          <w:rFonts w:ascii="Times New Roman" w:hAnsi="Times New Roman" w:cs="Times New Roman"/>
          <w:bCs/>
          <w:sz w:val="24"/>
          <w:szCs w:val="24"/>
        </w:rPr>
        <w:t>杂交</w:t>
      </w:r>
      <w:r w:rsidRPr="007F2C1A">
        <w:rPr>
          <w:rFonts w:ascii="Times New Roman" w:hAnsi="Times New Roman" w:cs="Times New Roman"/>
          <w:bCs/>
          <w:sz w:val="24"/>
          <w:szCs w:val="24"/>
        </w:rPr>
        <w:t>"</w:t>
      </w:r>
      <w:r w:rsidRPr="007F2C1A">
        <w:rPr>
          <w:rFonts w:ascii="Times New Roman" w:hAnsi="Times New Roman" w:cs="Times New Roman"/>
          <w:bCs/>
          <w:sz w:val="24"/>
          <w:szCs w:val="24"/>
        </w:rPr>
        <w:t>冠状动脉血运重建技术的现状与展望</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中国心血管杂志</w:t>
      </w:r>
      <w:r w:rsidRPr="007F2C1A">
        <w:rPr>
          <w:rFonts w:ascii="Times New Roman" w:hAnsi="Times New Roman" w:cs="Times New Roman"/>
          <w:bCs/>
          <w:sz w:val="24"/>
          <w:szCs w:val="24"/>
        </w:rPr>
        <w:t xml:space="preserve">. 2019;24(2):191-194. </w:t>
      </w:r>
    </w:p>
    <w:p w14:paraId="5D902161"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任川</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陈少敏</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祖凌云</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徐顺霖</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郭丽君</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高血压患者血管生成素</w:t>
      </w:r>
      <w:r w:rsidRPr="007F2C1A">
        <w:rPr>
          <w:rFonts w:ascii="Times New Roman" w:hAnsi="Times New Roman" w:cs="Times New Roman"/>
          <w:bCs/>
          <w:sz w:val="24"/>
          <w:szCs w:val="24"/>
        </w:rPr>
        <w:t>2</w:t>
      </w:r>
      <w:r w:rsidRPr="007F2C1A">
        <w:rPr>
          <w:rFonts w:ascii="Times New Roman" w:hAnsi="Times New Roman" w:cs="Times New Roman"/>
          <w:bCs/>
          <w:sz w:val="24"/>
          <w:szCs w:val="24"/>
        </w:rPr>
        <w:t>与血管内皮因子及血管舒张功能的关系分析</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中华医学杂志</w:t>
      </w:r>
      <w:r w:rsidRPr="007F2C1A">
        <w:rPr>
          <w:rFonts w:ascii="Times New Roman" w:hAnsi="Times New Roman" w:cs="Times New Roman"/>
          <w:bCs/>
          <w:sz w:val="24"/>
          <w:szCs w:val="24"/>
        </w:rPr>
        <w:t xml:space="preserve">. 2019;99(12):934-938. </w:t>
      </w:r>
    </w:p>
    <w:p w14:paraId="7D5D707C"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刘萍</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宋燕新</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王鸿艳</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任川</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赵威</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王鹏</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高炜</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急性心肌梗死患者适度运动康复一例</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中华健康管理学杂志</w:t>
      </w:r>
      <w:r w:rsidRPr="007F2C1A">
        <w:rPr>
          <w:rFonts w:ascii="Times New Roman" w:hAnsi="Times New Roman" w:cs="Times New Roman"/>
          <w:bCs/>
          <w:sz w:val="24"/>
          <w:szCs w:val="24"/>
        </w:rPr>
        <w:t xml:space="preserve">. 2019;13(2):176-178.  </w:t>
      </w:r>
    </w:p>
    <w:p w14:paraId="04B1349E"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宋燕新</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赵威</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心肺运动试验在非心脏手术围手术期的应用</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中华医学杂志</w:t>
      </w:r>
      <w:r w:rsidRPr="007F2C1A">
        <w:rPr>
          <w:rFonts w:ascii="Times New Roman" w:hAnsi="Times New Roman" w:cs="Times New Roman"/>
          <w:bCs/>
          <w:sz w:val="24"/>
          <w:szCs w:val="24"/>
        </w:rPr>
        <w:t xml:space="preserve">. 2019;99(2):150-153. </w:t>
      </w:r>
    </w:p>
    <w:p w14:paraId="1D3C56B6"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孙丽杰</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刘书旺</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张媛</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曾辉</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孙超</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李蕾</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白瑾</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高炜</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心肌致密化不全并发先后出现的右侧多部位房室旁道消融一例</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中国心脏起搏与心电生理杂志</w:t>
      </w:r>
      <w:r w:rsidRPr="007F2C1A">
        <w:rPr>
          <w:rFonts w:ascii="Times New Roman" w:hAnsi="Times New Roman" w:cs="Times New Roman"/>
          <w:bCs/>
          <w:sz w:val="24"/>
          <w:szCs w:val="24"/>
        </w:rPr>
        <w:t xml:space="preserve">. 2019;33(1):86-87.   </w:t>
      </w:r>
    </w:p>
    <w:p w14:paraId="2ED73845" w14:textId="77777777" w:rsidR="00627147" w:rsidRPr="007F2C1A" w:rsidRDefault="00627147" w:rsidP="00627147">
      <w:pPr>
        <w:pStyle w:val="a7"/>
        <w:numPr>
          <w:ilvl w:val="0"/>
          <w:numId w:val="1"/>
        </w:numPr>
        <w:adjustRightInd w:val="0"/>
        <w:snapToGrid w:val="0"/>
        <w:spacing w:beforeLines="50" w:before="156" w:afterLines="50" w:after="156"/>
        <w:ind w:firstLineChars="0"/>
        <w:textAlignment w:val="baseline"/>
        <w:rPr>
          <w:rFonts w:ascii="Times New Roman" w:hAnsi="Times New Roman" w:cs="Times New Roman"/>
          <w:bCs/>
          <w:sz w:val="24"/>
          <w:szCs w:val="24"/>
        </w:rPr>
      </w:pPr>
      <w:r w:rsidRPr="007F2C1A">
        <w:rPr>
          <w:rFonts w:ascii="Times New Roman" w:hAnsi="Times New Roman" w:cs="Times New Roman"/>
          <w:bCs/>
          <w:sz w:val="24"/>
          <w:szCs w:val="24"/>
        </w:rPr>
        <w:t>于海奕</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莫小丽</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王新宇</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王莹</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王晓华</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张幼怡</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高炜</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应用心脏核磁共振成像评价高血压相关收缩性心力衰竭患者左心室形态改变</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中国介入心脏病学杂志</w:t>
      </w:r>
      <w:r w:rsidRPr="007F2C1A">
        <w:rPr>
          <w:rFonts w:ascii="Times New Roman" w:hAnsi="Times New Roman" w:cs="Times New Roman"/>
          <w:bCs/>
          <w:sz w:val="24"/>
          <w:szCs w:val="24"/>
        </w:rPr>
        <w:t xml:space="preserve">. 2019;27(2):64-69.   </w:t>
      </w:r>
    </w:p>
    <w:p w14:paraId="119672BB" w14:textId="77777777" w:rsidR="00627147" w:rsidRPr="007F2C1A" w:rsidRDefault="00627147" w:rsidP="00627147">
      <w:pPr>
        <w:pStyle w:val="a7"/>
        <w:numPr>
          <w:ilvl w:val="0"/>
          <w:numId w:val="1"/>
        </w:numPr>
        <w:autoSpaceDE w:val="0"/>
        <w:autoSpaceDN w:val="0"/>
        <w:adjustRightInd w:val="0"/>
        <w:spacing w:afterLines="50" w:after="156"/>
        <w:ind w:firstLineChars="0"/>
        <w:rPr>
          <w:rFonts w:ascii="Times New Roman" w:hAnsi="Times New Roman" w:cs="Times New Roman"/>
          <w:bCs/>
          <w:sz w:val="24"/>
          <w:szCs w:val="24"/>
        </w:rPr>
      </w:pPr>
      <w:r w:rsidRPr="007F2C1A">
        <w:rPr>
          <w:rFonts w:ascii="Times New Roman" w:hAnsi="Times New Roman" w:cs="Times New Roman"/>
          <w:bCs/>
          <w:sz w:val="24"/>
          <w:szCs w:val="24"/>
        </w:rPr>
        <w:t>赵梦林</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祖凌云</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高炜</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非心脏手术围术期心血管事件风险预测模型研究进展</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中国医学前沿杂志（电子版）</w:t>
      </w:r>
      <w:r w:rsidRPr="007F2C1A">
        <w:rPr>
          <w:rFonts w:ascii="Times New Roman" w:hAnsi="Times New Roman" w:cs="Times New Roman"/>
          <w:bCs/>
          <w:sz w:val="24"/>
          <w:szCs w:val="24"/>
        </w:rPr>
        <w:t>. 2019;11(3):14-19</w:t>
      </w:r>
    </w:p>
    <w:p w14:paraId="53BC243C" w14:textId="77777777" w:rsidR="00627147" w:rsidRPr="007F2C1A" w:rsidRDefault="00627147" w:rsidP="00627147">
      <w:pPr>
        <w:pStyle w:val="a7"/>
        <w:numPr>
          <w:ilvl w:val="0"/>
          <w:numId w:val="1"/>
        </w:numPr>
        <w:autoSpaceDE w:val="0"/>
        <w:autoSpaceDN w:val="0"/>
        <w:adjustRightInd w:val="0"/>
        <w:spacing w:afterLines="50" w:after="156"/>
        <w:ind w:firstLineChars="0"/>
        <w:rPr>
          <w:rFonts w:ascii="Times New Roman" w:hAnsi="Times New Roman" w:cs="Times New Roman"/>
          <w:bCs/>
          <w:sz w:val="24"/>
          <w:szCs w:val="24"/>
        </w:rPr>
      </w:pPr>
      <w:r w:rsidRPr="007F2C1A">
        <w:rPr>
          <w:rFonts w:ascii="Times New Roman" w:hAnsi="Times New Roman" w:cs="Times New Roman"/>
          <w:bCs/>
          <w:sz w:val="24"/>
          <w:szCs w:val="24"/>
        </w:rPr>
        <w:t>杨淞淳</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申泽薇</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余灿清</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郭彧</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卞铮</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谭云龙</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裴培</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魏永越</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陈峰</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陈君石</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陈铮鸣</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吕筠</w:t>
      </w:r>
      <w:r w:rsidRPr="007F2C1A">
        <w:rPr>
          <w:rFonts w:ascii="Times New Roman" w:hAnsi="Times New Roman" w:cs="Times New Roman"/>
          <w:bCs/>
          <w:sz w:val="24"/>
          <w:szCs w:val="24"/>
          <w:vertAlign w:val="superscript"/>
        </w:rPr>
        <w:t>*</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李立明</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中国成年人排便频率与结直肠癌发病风险的前瞻性关联分析</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中华流行病学杂志</w:t>
      </w:r>
      <w:r w:rsidRPr="007F2C1A">
        <w:rPr>
          <w:rFonts w:ascii="Times New Roman" w:hAnsi="Times New Roman" w:cs="Times New Roman"/>
          <w:bCs/>
          <w:sz w:val="24"/>
          <w:szCs w:val="24"/>
        </w:rPr>
        <w:t>,2019,40(4):382-388</w:t>
      </w:r>
    </w:p>
    <w:p w14:paraId="73C6E364" w14:textId="77777777" w:rsidR="00627147" w:rsidRPr="007F2C1A" w:rsidRDefault="00627147" w:rsidP="00627147">
      <w:pPr>
        <w:pStyle w:val="a7"/>
        <w:numPr>
          <w:ilvl w:val="0"/>
          <w:numId w:val="1"/>
        </w:numPr>
        <w:autoSpaceDE w:val="0"/>
        <w:autoSpaceDN w:val="0"/>
        <w:adjustRightInd w:val="0"/>
        <w:spacing w:afterLines="50" w:after="156"/>
        <w:ind w:firstLineChars="0"/>
        <w:rPr>
          <w:rFonts w:ascii="Times New Roman" w:hAnsi="Times New Roman" w:cs="Times New Roman"/>
          <w:bCs/>
          <w:sz w:val="24"/>
          <w:szCs w:val="24"/>
        </w:rPr>
      </w:pPr>
      <w:r w:rsidRPr="007F2C1A">
        <w:rPr>
          <w:rFonts w:ascii="Times New Roman" w:hAnsi="Times New Roman" w:cs="Times New Roman"/>
          <w:bCs/>
          <w:sz w:val="24"/>
          <w:szCs w:val="24"/>
        </w:rPr>
        <w:t>朱猛</w:t>
      </w:r>
      <w:r w:rsidRPr="007F2C1A">
        <w:rPr>
          <w:rFonts w:ascii="Times New Roman" w:hAnsi="Times New Roman" w:cs="Times New Roman"/>
          <w:bCs/>
          <w:sz w:val="24"/>
          <w:szCs w:val="24"/>
        </w:rPr>
        <w:t>,</w:t>
      </w:r>
      <w:r w:rsidRPr="007F2C1A">
        <w:rPr>
          <w:rFonts w:ascii="Times New Roman" w:hAnsi="Times New Roman" w:cs="Times New Roman"/>
          <w:bCs/>
          <w:sz w:val="24"/>
          <w:szCs w:val="24"/>
        </w:rPr>
        <w:t>吕筠</w:t>
      </w:r>
      <w:r w:rsidRPr="007F2C1A">
        <w:rPr>
          <w:rFonts w:ascii="Times New Roman" w:hAnsi="Times New Roman" w:cs="Times New Roman"/>
          <w:bCs/>
          <w:sz w:val="24"/>
          <w:szCs w:val="24"/>
        </w:rPr>
        <w:t>,</w:t>
      </w:r>
      <w:r w:rsidRPr="007F2C1A">
        <w:rPr>
          <w:rFonts w:ascii="Times New Roman" w:hAnsi="Times New Roman" w:cs="Times New Roman"/>
          <w:bCs/>
          <w:sz w:val="24"/>
          <w:szCs w:val="24"/>
        </w:rPr>
        <w:t>余灿清</w:t>
      </w:r>
      <w:r w:rsidRPr="007F2C1A">
        <w:rPr>
          <w:rFonts w:ascii="Times New Roman" w:hAnsi="Times New Roman" w:cs="Times New Roman"/>
          <w:bCs/>
          <w:sz w:val="24"/>
          <w:szCs w:val="24"/>
        </w:rPr>
        <w:t>,</w:t>
      </w:r>
      <w:r w:rsidRPr="007F2C1A">
        <w:rPr>
          <w:rFonts w:ascii="Times New Roman" w:hAnsi="Times New Roman" w:cs="Times New Roman"/>
          <w:bCs/>
          <w:sz w:val="24"/>
          <w:szCs w:val="24"/>
        </w:rPr>
        <w:t>靳光付</w:t>
      </w:r>
      <w:r w:rsidRPr="007F2C1A">
        <w:rPr>
          <w:rFonts w:ascii="Times New Roman" w:hAnsi="Times New Roman" w:cs="Times New Roman"/>
          <w:bCs/>
          <w:sz w:val="24"/>
          <w:szCs w:val="24"/>
        </w:rPr>
        <w:t>,</w:t>
      </w:r>
      <w:r w:rsidRPr="007F2C1A">
        <w:rPr>
          <w:rFonts w:ascii="Times New Roman" w:hAnsi="Times New Roman" w:cs="Times New Roman"/>
          <w:bCs/>
          <w:sz w:val="24"/>
          <w:szCs w:val="24"/>
        </w:rPr>
        <w:t>郭彧</w:t>
      </w:r>
      <w:r w:rsidRPr="007F2C1A">
        <w:rPr>
          <w:rFonts w:ascii="Times New Roman" w:hAnsi="Times New Roman" w:cs="Times New Roman"/>
          <w:bCs/>
          <w:sz w:val="24"/>
          <w:szCs w:val="24"/>
        </w:rPr>
        <w:t>,</w:t>
      </w:r>
      <w:r w:rsidRPr="007F2C1A">
        <w:rPr>
          <w:rFonts w:ascii="Times New Roman" w:hAnsi="Times New Roman" w:cs="Times New Roman"/>
          <w:bCs/>
          <w:sz w:val="24"/>
          <w:szCs w:val="24"/>
        </w:rPr>
        <w:t>卞铮</w:t>
      </w:r>
      <w:r w:rsidRPr="007F2C1A">
        <w:rPr>
          <w:rFonts w:ascii="Times New Roman" w:hAnsi="Times New Roman" w:cs="Times New Roman"/>
          <w:bCs/>
          <w:sz w:val="24"/>
          <w:szCs w:val="24"/>
        </w:rPr>
        <w:t>,Robin Walters,Iona Millwood,</w:t>
      </w:r>
      <w:r w:rsidRPr="007F2C1A">
        <w:rPr>
          <w:rFonts w:ascii="Times New Roman" w:hAnsi="Times New Roman" w:cs="Times New Roman"/>
          <w:bCs/>
          <w:sz w:val="24"/>
          <w:szCs w:val="24"/>
        </w:rPr>
        <w:t>陈铮鸣</w:t>
      </w:r>
      <w:r w:rsidRPr="007F2C1A">
        <w:rPr>
          <w:rFonts w:ascii="Times New Roman" w:hAnsi="Times New Roman" w:cs="Times New Roman"/>
          <w:bCs/>
          <w:sz w:val="24"/>
          <w:szCs w:val="24"/>
        </w:rPr>
        <w:t>,</w:t>
      </w:r>
      <w:r w:rsidRPr="007F2C1A">
        <w:rPr>
          <w:rFonts w:ascii="Times New Roman" w:hAnsi="Times New Roman" w:cs="Times New Roman"/>
          <w:bCs/>
          <w:sz w:val="24"/>
          <w:szCs w:val="24"/>
        </w:rPr>
        <w:t>沈洪兵</w:t>
      </w:r>
      <w:r w:rsidRPr="007F2C1A">
        <w:rPr>
          <w:rFonts w:ascii="Times New Roman" w:hAnsi="Times New Roman" w:cs="Times New Roman"/>
          <w:bCs/>
          <w:sz w:val="24"/>
          <w:szCs w:val="24"/>
        </w:rPr>
        <w:t>,</w:t>
      </w:r>
      <w:r w:rsidRPr="007F2C1A">
        <w:rPr>
          <w:rFonts w:ascii="Times New Roman" w:hAnsi="Times New Roman" w:cs="Times New Roman"/>
          <w:bCs/>
          <w:sz w:val="24"/>
          <w:szCs w:val="24"/>
        </w:rPr>
        <w:t>胡志斌</w:t>
      </w:r>
      <w:r w:rsidRPr="007F2C1A">
        <w:rPr>
          <w:rFonts w:ascii="Times New Roman" w:hAnsi="Times New Roman" w:cs="Times New Roman"/>
          <w:bCs/>
          <w:sz w:val="24"/>
          <w:szCs w:val="24"/>
        </w:rPr>
        <w:t>*,</w:t>
      </w:r>
      <w:r w:rsidRPr="007F2C1A">
        <w:rPr>
          <w:rFonts w:ascii="Times New Roman" w:hAnsi="Times New Roman" w:cs="Times New Roman"/>
          <w:bCs/>
          <w:sz w:val="24"/>
          <w:szCs w:val="24"/>
        </w:rPr>
        <w:t>李立明</w:t>
      </w:r>
      <w:r w:rsidRPr="007F2C1A">
        <w:rPr>
          <w:rFonts w:ascii="Times New Roman" w:hAnsi="Times New Roman" w:cs="Times New Roman"/>
          <w:bCs/>
          <w:sz w:val="24"/>
          <w:szCs w:val="24"/>
        </w:rPr>
        <w:t>*.</w:t>
      </w:r>
      <w:r w:rsidRPr="007F2C1A">
        <w:rPr>
          <w:rFonts w:ascii="Times New Roman" w:hAnsi="Times New Roman" w:cs="Times New Roman"/>
          <w:bCs/>
          <w:sz w:val="24"/>
          <w:szCs w:val="24"/>
        </w:rPr>
        <w:t>中国不同地区群体遗传结构差异及调整策略研究</w:t>
      </w:r>
      <w:r w:rsidRPr="007F2C1A">
        <w:rPr>
          <w:rFonts w:ascii="Times New Roman" w:hAnsi="Times New Roman" w:cs="Times New Roman"/>
          <w:bCs/>
          <w:sz w:val="24"/>
          <w:szCs w:val="24"/>
        </w:rPr>
        <w:t>.</w:t>
      </w:r>
      <w:r w:rsidRPr="007F2C1A">
        <w:rPr>
          <w:rFonts w:ascii="Times New Roman" w:hAnsi="Times New Roman" w:cs="Times New Roman"/>
          <w:bCs/>
          <w:sz w:val="24"/>
          <w:szCs w:val="24"/>
        </w:rPr>
        <w:t>中华流行病学杂志</w:t>
      </w:r>
      <w:r w:rsidRPr="007F2C1A">
        <w:rPr>
          <w:rFonts w:ascii="Times New Roman" w:hAnsi="Times New Roman" w:cs="Times New Roman"/>
          <w:bCs/>
          <w:sz w:val="24"/>
          <w:szCs w:val="24"/>
        </w:rPr>
        <w:t>,2019,40(1):20-25</w:t>
      </w:r>
    </w:p>
    <w:p w14:paraId="300E6C1D" w14:textId="77777777" w:rsidR="00627147" w:rsidRPr="007F2C1A" w:rsidRDefault="00627147" w:rsidP="00627147">
      <w:pPr>
        <w:pStyle w:val="a7"/>
        <w:numPr>
          <w:ilvl w:val="0"/>
          <w:numId w:val="1"/>
        </w:numPr>
        <w:ind w:firstLineChars="0"/>
        <w:rPr>
          <w:rFonts w:ascii="Times New Roman" w:hAnsi="Times New Roman" w:cs="Times New Roman"/>
          <w:bCs/>
          <w:sz w:val="24"/>
          <w:szCs w:val="24"/>
        </w:rPr>
      </w:pPr>
      <w:r w:rsidRPr="007F2C1A">
        <w:rPr>
          <w:rFonts w:ascii="Times New Roman" w:hAnsi="Times New Roman" w:cs="Times New Roman"/>
          <w:bCs/>
          <w:sz w:val="24"/>
          <w:szCs w:val="24"/>
        </w:rPr>
        <w:t>吴曼</w:t>
      </w:r>
      <w:r w:rsidRPr="007F2C1A">
        <w:rPr>
          <w:rFonts w:ascii="Times New Roman" w:hAnsi="Times New Roman" w:cs="Times New Roman"/>
          <w:bCs/>
          <w:sz w:val="24"/>
          <w:szCs w:val="24"/>
        </w:rPr>
        <w:t>,</w:t>
      </w:r>
      <w:r w:rsidRPr="007F2C1A">
        <w:rPr>
          <w:rFonts w:ascii="Times New Roman" w:hAnsi="Times New Roman" w:cs="Times New Roman"/>
          <w:bCs/>
          <w:sz w:val="24"/>
          <w:szCs w:val="24"/>
        </w:rPr>
        <w:t>魏玉虾</w:t>
      </w:r>
      <w:r w:rsidRPr="007F2C1A">
        <w:rPr>
          <w:rFonts w:ascii="Times New Roman" w:hAnsi="Times New Roman" w:cs="Times New Roman"/>
          <w:bCs/>
          <w:sz w:val="24"/>
          <w:szCs w:val="24"/>
        </w:rPr>
        <w:t>,</w:t>
      </w:r>
      <w:r w:rsidRPr="007F2C1A">
        <w:rPr>
          <w:rFonts w:ascii="Times New Roman" w:hAnsi="Times New Roman" w:cs="Times New Roman"/>
          <w:bCs/>
          <w:sz w:val="24"/>
          <w:szCs w:val="24"/>
        </w:rPr>
        <w:t>余灿清</w:t>
      </w:r>
      <w:r w:rsidRPr="007F2C1A">
        <w:rPr>
          <w:rFonts w:ascii="Times New Roman" w:hAnsi="Times New Roman" w:cs="Times New Roman"/>
          <w:bCs/>
          <w:sz w:val="24"/>
          <w:szCs w:val="24"/>
        </w:rPr>
        <w:t>,</w:t>
      </w:r>
      <w:r w:rsidRPr="007F2C1A">
        <w:rPr>
          <w:rFonts w:ascii="Times New Roman" w:hAnsi="Times New Roman" w:cs="Times New Roman"/>
          <w:bCs/>
          <w:sz w:val="24"/>
          <w:szCs w:val="24"/>
        </w:rPr>
        <w:t>杜怀东</w:t>
      </w:r>
      <w:r w:rsidRPr="007F2C1A">
        <w:rPr>
          <w:rFonts w:ascii="Times New Roman" w:hAnsi="Times New Roman" w:cs="Times New Roman"/>
          <w:bCs/>
          <w:sz w:val="24"/>
          <w:szCs w:val="24"/>
        </w:rPr>
        <w:t>,</w:t>
      </w:r>
      <w:r w:rsidRPr="007F2C1A">
        <w:rPr>
          <w:rFonts w:ascii="Times New Roman" w:hAnsi="Times New Roman" w:cs="Times New Roman"/>
          <w:bCs/>
          <w:sz w:val="24"/>
          <w:szCs w:val="24"/>
        </w:rPr>
        <w:t>吕筠</w:t>
      </w:r>
      <w:r w:rsidRPr="007F2C1A">
        <w:rPr>
          <w:rFonts w:ascii="Times New Roman" w:hAnsi="Times New Roman" w:cs="Times New Roman"/>
          <w:bCs/>
          <w:sz w:val="24"/>
          <w:szCs w:val="24"/>
        </w:rPr>
        <w:t>,</w:t>
      </w:r>
      <w:r w:rsidRPr="007F2C1A">
        <w:rPr>
          <w:rFonts w:ascii="Times New Roman" w:hAnsi="Times New Roman" w:cs="Times New Roman"/>
          <w:bCs/>
          <w:sz w:val="24"/>
          <w:szCs w:val="24"/>
        </w:rPr>
        <w:t>郭彧</w:t>
      </w:r>
      <w:r w:rsidRPr="007F2C1A">
        <w:rPr>
          <w:rFonts w:ascii="Times New Roman" w:hAnsi="Times New Roman" w:cs="Times New Roman"/>
          <w:bCs/>
          <w:sz w:val="24"/>
          <w:szCs w:val="24"/>
        </w:rPr>
        <w:t>,</w:t>
      </w:r>
      <w:r w:rsidRPr="007F2C1A">
        <w:rPr>
          <w:rFonts w:ascii="Times New Roman" w:hAnsi="Times New Roman" w:cs="Times New Roman"/>
          <w:bCs/>
          <w:sz w:val="24"/>
          <w:szCs w:val="24"/>
        </w:rPr>
        <w:t>卞铮</w:t>
      </w:r>
      <w:r w:rsidRPr="007F2C1A">
        <w:rPr>
          <w:rFonts w:ascii="Times New Roman" w:hAnsi="Times New Roman" w:cs="Times New Roman"/>
          <w:bCs/>
          <w:sz w:val="24"/>
          <w:szCs w:val="24"/>
        </w:rPr>
        <w:t>,</w:t>
      </w:r>
      <w:r w:rsidRPr="007F2C1A">
        <w:rPr>
          <w:rFonts w:ascii="Times New Roman" w:hAnsi="Times New Roman" w:cs="Times New Roman"/>
          <w:bCs/>
          <w:sz w:val="24"/>
          <w:szCs w:val="24"/>
        </w:rPr>
        <w:t>谭云龙</w:t>
      </w:r>
      <w:r w:rsidRPr="007F2C1A">
        <w:rPr>
          <w:rFonts w:ascii="Times New Roman" w:hAnsi="Times New Roman" w:cs="Times New Roman"/>
          <w:bCs/>
          <w:sz w:val="24"/>
          <w:szCs w:val="24"/>
        </w:rPr>
        <w:t>,</w:t>
      </w:r>
      <w:r w:rsidRPr="007F2C1A">
        <w:rPr>
          <w:rFonts w:ascii="Times New Roman" w:hAnsi="Times New Roman" w:cs="Times New Roman"/>
          <w:bCs/>
          <w:sz w:val="24"/>
          <w:szCs w:val="24"/>
        </w:rPr>
        <w:t>裴培</w:t>
      </w:r>
      <w:r w:rsidRPr="007F2C1A">
        <w:rPr>
          <w:rFonts w:ascii="Times New Roman" w:hAnsi="Times New Roman" w:cs="Times New Roman"/>
          <w:bCs/>
          <w:sz w:val="24"/>
          <w:szCs w:val="24"/>
        </w:rPr>
        <w:t>,</w:t>
      </w:r>
      <w:r w:rsidRPr="007F2C1A">
        <w:rPr>
          <w:rFonts w:ascii="Times New Roman" w:hAnsi="Times New Roman" w:cs="Times New Roman"/>
          <w:bCs/>
          <w:sz w:val="24"/>
          <w:szCs w:val="24"/>
        </w:rPr>
        <w:t>陈君石</w:t>
      </w:r>
      <w:r w:rsidRPr="007F2C1A">
        <w:rPr>
          <w:rFonts w:ascii="Times New Roman" w:hAnsi="Times New Roman" w:cs="Times New Roman"/>
          <w:bCs/>
          <w:sz w:val="24"/>
          <w:szCs w:val="24"/>
        </w:rPr>
        <w:t>,</w:t>
      </w:r>
      <w:r w:rsidRPr="007F2C1A">
        <w:rPr>
          <w:rFonts w:ascii="Times New Roman" w:hAnsi="Times New Roman" w:cs="Times New Roman"/>
          <w:bCs/>
          <w:sz w:val="24"/>
          <w:szCs w:val="24"/>
        </w:rPr>
        <w:t>陈铮鸣</w:t>
      </w:r>
      <w:r w:rsidRPr="007F2C1A">
        <w:rPr>
          <w:rFonts w:ascii="Times New Roman" w:hAnsi="Times New Roman" w:cs="Times New Roman"/>
          <w:bCs/>
          <w:sz w:val="24"/>
          <w:szCs w:val="24"/>
        </w:rPr>
        <w:t>,</w:t>
      </w:r>
      <w:r w:rsidRPr="007F2C1A">
        <w:rPr>
          <w:rFonts w:ascii="Times New Roman" w:hAnsi="Times New Roman" w:cs="Times New Roman"/>
          <w:bCs/>
          <w:sz w:val="24"/>
          <w:szCs w:val="24"/>
        </w:rPr>
        <w:t>李</w:t>
      </w:r>
      <w:r w:rsidRPr="007F2C1A">
        <w:rPr>
          <w:rFonts w:ascii="Times New Roman" w:hAnsi="Times New Roman" w:cs="Times New Roman"/>
          <w:bCs/>
          <w:sz w:val="24"/>
          <w:szCs w:val="24"/>
        </w:rPr>
        <w:lastRenderedPageBreak/>
        <w:t>立明</w:t>
      </w:r>
      <w:r w:rsidRPr="007F2C1A">
        <w:rPr>
          <w:rFonts w:ascii="Times New Roman" w:hAnsi="Times New Roman" w:cs="Times New Roman"/>
          <w:bCs/>
          <w:sz w:val="24"/>
          <w:szCs w:val="24"/>
        </w:rPr>
        <w:t>*.</w:t>
      </w:r>
      <w:r w:rsidRPr="007F2C1A">
        <w:rPr>
          <w:rFonts w:ascii="Times New Roman" w:hAnsi="Times New Roman" w:cs="Times New Roman"/>
          <w:bCs/>
          <w:sz w:val="24"/>
          <w:szCs w:val="24"/>
        </w:rPr>
        <w:t>中国</w:t>
      </w:r>
      <w:r w:rsidRPr="007F2C1A">
        <w:rPr>
          <w:rFonts w:ascii="Times New Roman" w:hAnsi="Times New Roman" w:cs="Times New Roman"/>
          <w:bCs/>
          <w:sz w:val="24"/>
          <w:szCs w:val="24"/>
        </w:rPr>
        <w:t>10</w:t>
      </w:r>
      <w:r w:rsidRPr="007F2C1A">
        <w:rPr>
          <w:rFonts w:ascii="Times New Roman" w:hAnsi="Times New Roman" w:cs="Times New Roman"/>
          <w:bCs/>
          <w:sz w:val="24"/>
          <w:szCs w:val="24"/>
        </w:rPr>
        <w:t>个地区成年人骨骼肌质量和手握力的描述性分析</w:t>
      </w:r>
      <w:r w:rsidRPr="007F2C1A">
        <w:rPr>
          <w:rFonts w:ascii="Times New Roman" w:hAnsi="Times New Roman" w:cs="Times New Roman"/>
          <w:bCs/>
          <w:sz w:val="24"/>
          <w:szCs w:val="24"/>
        </w:rPr>
        <w:t>.</w:t>
      </w:r>
      <w:r w:rsidRPr="007F2C1A">
        <w:rPr>
          <w:rFonts w:ascii="Times New Roman" w:hAnsi="Times New Roman" w:cs="Times New Roman"/>
          <w:bCs/>
          <w:sz w:val="24"/>
          <w:szCs w:val="24"/>
        </w:rPr>
        <w:t>中华流行病学杂志</w:t>
      </w:r>
      <w:r w:rsidRPr="007F2C1A">
        <w:rPr>
          <w:rFonts w:ascii="Times New Roman" w:hAnsi="Times New Roman" w:cs="Times New Roman"/>
          <w:bCs/>
          <w:sz w:val="24"/>
          <w:szCs w:val="24"/>
        </w:rPr>
        <w:t>,2019,40(4):376-381</w:t>
      </w:r>
    </w:p>
    <w:p w14:paraId="345666E2" w14:textId="77777777" w:rsidR="00627147" w:rsidRPr="007F2C1A" w:rsidRDefault="00627147" w:rsidP="00627147">
      <w:pPr>
        <w:pStyle w:val="a7"/>
        <w:ind w:left="420" w:firstLineChars="0" w:firstLine="0"/>
        <w:rPr>
          <w:rFonts w:ascii="Times New Roman" w:hAnsi="Times New Roman" w:cs="Times New Roman"/>
          <w:bCs/>
          <w:sz w:val="24"/>
          <w:szCs w:val="24"/>
        </w:rPr>
      </w:pPr>
    </w:p>
    <w:p w14:paraId="71B5B77A" w14:textId="77777777" w:rsidR="00627147" w:rsidRPr="007F2C1A" w:rsidRDefault="00627147" w:rsidP="00627147">
      <w:pPr>
        <w:pStyle w:val="a7"/>
        <w:numPr>
          <w:ilvl w:val="0"/>
          <w:numId w:val="1"/>
        </w:numPr>
        <w:adjustRightInd w:val="0"/>
        <w:snapToGrid w:val="0"/>
        <w:ind w:firstLineChars="0"/>
        <w:rPr>
          <w:rFonts w:ascii="Times New Roman" w:hAnsi="Times New Roman" w:cs="Times New Roman"/>
          <w:bCs/>
          <w:sz w:val="24"/>
          <w:szCs w:val="24"/>
        </w:rPr>
      </w:pPr>
      <w:r w:rsidRPr="007F2C1A">
        <w:rPr>
          <w:rFonts w:ascii="Times New Roman" w:hAnsi="Times New Roman" w:cs="Times New Roman"/>
          <w:bCs/>
          <w:sz w:val="24"/>
          <w:szCs w:val="24"/>
        </w:rPr>
        <w:t>魏玉虾</w:t>
      </w:r>
      <w:r w:rsidRPr="007F2C1A">
        <w:rPr>
          <w:rFonts w:ascii="Times New Roman" w:hAnsi="Times New Roman" w:cs="Times New Roman"/>
          <w:bCs/>
          <w:sz w:val="24"/>
          <w:szCs w:val="24"/>
        </w:rPr>
        <w:t>,</w:t>
      </w:r>
      <w:r w:rsidRPr="007F2C1A">
        <w:rPr>
          <w:rFonts w:ascii="Times New Roman" w:hAnsi="Times New Roman" w:cs="Times New Roman"/>
          <w:bCs/>
          <w:sz w:val="24"/>
          <w:szCs w:val="24"/>
        </w:rPr>
        <w:t>申泽薇</w:t>
      </w:r>
      <w:r w:rsidRPr="007F2C1A">
        <w:rPr>
          <w:rFonts w:ascii="Times New Roman" w:hAnsi="Times New Roman" w:cs="Times New Roman"/>
          <w:bCs/>
          <w:sz w:val="24"/>
          <w:szCs w:val="24"/>
        </w:rPr>
        <w:t>,</w:t>
      </w:r>
      <w:r w:rsidRPr="007F2C1A">
        <w:rPr>
          <w:rFonts w:ascii="Times New Roman" w:hAnsi="Times New Roman" w:cs="Times New Roman"/>
          <w:bCs/>
          <w:sz w:val="24"/>
          <w:szCs w:val="24"/>
        </w:rPr>
        <w:t>余灿清</w:t>
      </w:r>
      <w:r w:rsidRPr="007F2C1A">
        <w:rPr>
          <w:rFonts w:ascii="Times New Roman" w:hAnsi="Times New Roman" w:cs="Times New Roman"/>
          <w:bCs/>
          <w:sz w:val="24"/>
          <w:szCs w:val="24"/>
        </w:rPr>
        <w:t>,</w:t>
      </w:r>
      <w:r w:rsidRPr="007F2C1A">
        <w:rPr>
          <w:rFonts w:ascii="Times New Roman" w:hAnsi="Times New Roman" w:cs="Times New Roman"/>
          <w:bCs/>
          <w:sz w:val="24"/>
          <w:szCs w:val="24"/>
        </w:rPr>
        <w:t>杜怀东</w:t>
      </w:r>
      <w:r w:rsidRPr="007F2C1A">
        <w:rPr>
          <w:rFonts w:ascii="Times New Roman" w:hAnsi="Times New Roman" w:cs="Times New Roman"/>
          <w:bCs/>
          <w:sz w:val="24"/>
          <w:szCs w:val="24"/>
        </w:rPr>
        <w:t>,</w:t>
      </w:r>
      <w:r w:rsidRPr="007F2C1A">
        <w:rPr>
          <w:rFonts w:ascii="Times New Roman" w:hAnsi="Times New Roman" w:cs="Times New Roman"/>
          <w:bCs/>
          <w:sz w:val="24"/>
          <w:szCs w:val="24"/>
        </w:rPr>
        <w:t>吕筠</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郭彧</w:t>
      </w:r>
      <w:r w:rsidRPr="007F2C1A">
        <w:rPr>
          <w:rFonts w:ascii="Times New Roman" w:hAnsi="Times New Roman" w:cs="Times New Roman"/>
          <w:bCs/>
          <w:sz w:val="24"/>
          <w:szCs w:val="24"/>
        </w:rPr>
        <w:t>,</w:t>
      </w:r>
      <w:r w:rsidRPr="007F2C1A">
        <w:rPr>
          <w:rFonts w:ascii="Times New Roman" w:hAnsi="Times New Roman" w:cs="Times New Roman"/>
          <w:bCs/>
          <w:sz w:val="24"/>
          <w:szCs w:val="24"/>
        </w:rPr>
        <w:t>卞铮</w:t>
      </w:r>
      <w:r w:rsidRPr="007F2C1A">
        <w:rPr>
          <w:rFonts w:ascii="Times New Roman" w:hAnsi="Times New Roman" w:cs="Times New Roman"/>
          <w:bCs/>
          <w:sz w:val="24"/>
          <w:szCs w:val="24"/>
        </w:rPr>
        <w:t>,</w:t>
      </w:r>
      <w:r w:rsidRPr="007F2C1A">
        <w:rPr>
          <w:rFonts w:ascii="Times New Roman" w:hAnsi="Times New Roman" w:cs="Times New Roman"/>
          <w:bCs/>
          <w:sz w:val="24"/>
          <w:szCs w:val="24"/>
        </w:rPr>
        <w:t>裴培</w:t>
      </w:r>
      <w:r w:rsidRPr="007F2C1A">
        <w:rPr>
          <w:rFonts w:ascii="Times New Roman" w:hAnsi="Times New Roman" w:cs="Times New Roman"/>
          <w:bCs/>
          <w:sz w:val="24"/>
          <w:szCs w:val="24"/>
        </w:rPr>
        <w:t>,</w:t>
      </w:r>
      <w:r w:rsidRPr="007F2C1A">
        <w:rPr>
          <w:rFonts w:ascii="Times New Roman" w:hAnsi="Times New Roman" w:cs="Times New Roman"/>
          <w:bCs/>
          <w:sz w:val="24"/>
          <w:szCs w:val="24"/>
        </w:rPr>
        <w:t>陈君石</w:t>
      </w:r>
      <w:r w:rsidRPr="007F2C1A">
        <w:rPr>
          <w:rFonts w:ascii="Times New Roman" w:hAnsi="Times New Roman" w:cs="Times New Roman"/>
          <w:bCs/>
          <w:sz w:val="24"/>
          <w:szCs w:val="24"/>
        </w:rPr>
        <w:t>,</w:t>
      </w:r>
      <w:r w:rsidRPr="007F2C1A">
        <w:rPr>
          <w:rFonts w:ascii="Times New Roman" w:hAnsi="Times New Roman" w:cs="Times New Roman"/>
          <w:bCs/>
          <w:sz w:val="24"/>
          <w:szCs w:val="24"/>
        </w:rPr>
        <w:t>陈铮鸣</w:t>
      </w:r>
      <w:r w:rsidRPr="007F2C1A">
        <w:rPr>
          <w:rFonts w:ascii="Times New Roman" w:hAnsi="Times New Roman" w:cs="Times New Roman"/>
          <w:bCs/>
          <w:sz w:val="24"/>
          <w:szCs w:val="24"/>
        </w:rPr>
        <w:t>,</w:t>
      </w:r>
      <w:r w:rsidRPr="007F2C1A">
        <w:rPr>
          <w:rFonts w:ascii="Times New Roman" w:hAnsi="Times New Roman" w:cs="Times New Roman"/>
          <w:bCs/>
          <w:sz w:val="24"/>
          <w:szCs w:val="24"/>
        </w:rPr>
        <w:t>李立明</w:t>
      </w:r>
      <w:r w:rsidRPr="007F2C1A">
        <w:rPr>
          <w:rFonts w:ascii="Times New Roman" w:hAnsi="Times New Roman" w:cs="Times New Roman"/>
          <w:bCs/>
          <w:sz w:val="24"/>
          <w:szCs w:val="24"/>
        </w:rPr>
        <w:t>*.</w:t>
      </w:r>
      <w:r w:rsidRPr="007F2C1A">
        <w:rPr>
          <w:rFonts w:ascii="Times New Roman" w:hAnsi="Times New Roman" w:cs="Times New Roman"/>
          <w:bCs/>
          <w:sz w:val="24"/>
          <w:szCs w:val="24"/>
        </w:rPr>
        <w:t>中国</w:t>
      </w:r>
      <w:r w:rsidRPr="007F2C1A">
        <w:rPr>
          <w:rFonts w:ascii="Times New Roman" w:hAnsi="Times New Roman" w:cs="Times New Roman"/>
          <w:bCs/>
          <w:sz w:val="24"/>
          <w:szCs w:val="24"/>
        </w:rPr>
        <w:t>30~79</w:t>
      </w:r>
      <w:r w:rsidRPr="007F2C1A">
        <w:rPr>
          <w:rFonts w:ascii="Times New Roman" w:hAnsi="Times New Roman" w:cs="Times New Roman"/>
          <w:bCs/>
          <w:sz w:val="24"/>
          <w:szCs w:val="24"/>
        </w:rPr>
        <w:t>岁成年人习惯性打鼾的分布特征及相关因素分析</w:t>
      </w:r>
      <w:r w:rsidRPr="007F2C1A">
        <w:rPr>
          <w:rFonts w:ascii="Times New Roman" w:hAnsi="Times New Roman" w:cs="Times New Roman"/>
          <w:bCs/>
          <w:sz w:val="24"/>
          <w:szCs w:val="24"/>
        </w:rPr>
        <w:t>.</w:t>
      </w:r>
      <w:r w:rsidRPr="007F2C1A">
        <w:rPr>
          <w:rFonts w:ascii="Times New Roman" w:hAnsi="Times New Roman" w:cs="Times New Roman"/>
          <w:bCs/>
          <w:sz w:val="24"/>
          <w:szCs w:val="24"/>
        </w:rPr>
        <w:t>中华流行病学志</w:t>
      </w:r>
      <w:r w:rsidRPr="007F2C1A">
        <w:rPr>
          <w:rFonts w:ascii="Times New Roman" w:hAnsi="Times New Roman" w:cs="Times New Roman"/>
          <w:bCs/>
          <w:sz w:val="24"/>
          <w:szCs w:val="24"/>
        </w:rPr>
        <w:t>,2019,40(8):917-923</w:t>
      </w:r>
      <w:r w:rsidRPr="007F2C1A">
        <w:rPr>
          <w:rFonts w:ascii="Times New Roman" w:hAnsi="Times New Roman" w:cs="Times New Roman"/>
          <w:bCs/>
          <w:sz w:val="24"/>
          <w:szCs w:val="24"/>
        </w:rPr>
        <w:t>。</w:t>
      </w:r>
    </w:p>
    <w:p w14:paraId="634CB92E" w14:textId="77777777" w:rsidR="00627147" w:rsidRPr="007F2C1A" w:rsidRDefault="00627147" w:rsidP="00627147">
      <w:pPr>
        <w:pStyle w:val="a7"/>
        <w:adjustRightInd w:val="0"/>
        <w:snapToGrid w:val="0"/>
        <w:ind w:left="420" w:firstLineChars="0" w:firstLine="0"/>
        <w:rPr>
          <w:rFonts w:ascii="Times New Roman" w:hAnsi="Times New Roman" w:cs="Times New Roman"/>
          <w:bCs/>
          <w:sz w:val="24"/>
          <w:szCs w:val="24"/>
        </w:rPr>
      </w:pPr>
    </w:p>
    <w:p w14:paraId="11690F47" w14:textId="77777777" w:rsidR="00627147" w:rsidRPr="007F2C1A" w:rsidRDefault="00627147" w:rsidP="00627147">
      <w:pPr>
        <w:pStyle w:val="a7"/>
        <w:numPr>
          <w:ilvl w:val="0"/>
          <w:numId w:val="1"/>
        </w:numPr>
        <w:adjustRightInd w:val="0"/>
        <w:snapToGrid w:val="0"/>
        <w:ind w:firstLineChars="0"/>
        <w:rPr>
          <w:rFonts w:ascii="Times New Roman" w:hAnsi="Times New Roman" w:cs="Times New Roman"/>
          <w:bCs/>
          <w:sz w:val="24"/>
          <w:szCs w:val="24"/>
        </w:rPr>
      </w:pPr>
      <w:r w:rsidRPr="007F2C1A">
        <w:rPr>
          <w:rFonts w:ascii="Times New Roman" w:hAnsi="Times New Roman" w:cs="Times New Roman"/>
          <w:bCs/>
          <w:sz w:val="24"/>
          <w:szCs w:val="24"/>
        </w:rPr>
        <w:t>关开行</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王文景</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姜允奇</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李子健</w:t>
      </w:r>
      <w:r w:rsidRPr="007F2C1A">
        <w:rPr>
          <w:rFonts w:ascii="Times New Roman" w:hAnsi="Times New Roman" w:cs="Times New Roman"/>
          <w:bCs/>
          <w:sz w:val="24"/>
          <w:szCs w:val="24"/>
        </w:rPr>
        <w:t>* β</w:t>
      </w:r>
      <w:r w:rsidRPr="007F2C1A">
        <w:rPr>
          <w:rFonts w:ascii="Times New Roman" w:hAnsi="Times New Roman" w:cs="Times New Roman"/>
          <w:bCs/>
          <w:sz w:val="24"/>
          <w:szCs w:val="24"/>
        </w:rPr>
        <w:t>肾上腺素受体在心血管系统的基础与临床研究进展，中国心血管杂志</w:t>
      </w:r>
      <w:r w:rsidRPr="007F2C1A">
        <w:rPr>
          <w:rFonts w:ascii="Times New Roman" w:hAnsi="Times New Roman" w:cs="Times New Roman"/>
          <w:bCs/>
          <w:sz w:val="24"/>
          <w:szCs w:val="24"/>
        </w:rPr>
        <w:t xml:space="preserve">, 2019,24(5):399-403. </w:t>
      </w:r>
    </w:p>
    <w:p w14:paraId="067BCA0C" w14:textId="77777777" w:rsidR="00627147" w:rsidRPr="007F2C1A" w:rsidRDefault="00627147" w:rsidP="00627147">
      <w:pPr>
        <w:adjustRightInd w:val="0"/>
        <w:snapToGrid w:val="0"/>
        <w:rPr>
          <w:rFonts w:ascii="Times New Roman" w:hAnsi="Times New Roman" w:cs="Times New Roman"/>
          <w:bCs/>
          <w:sz w:val="24"/>
          <w:szCs w:val="24"/>
        </w:rPr>
      </w:pPr>
    </w:p>
    <w:p w14:paraId="5602EB20" w14:textId="77777777" w:rsidR="00627147" w:rsidRPr="007F2C1A" w:rsidRDefault="00627147" w:rsidP="00627147">
      <w:pPr>
        <w:pStyle w:val="a7"/>
        <w:numPr>
          <w:ilvl w:val="0"/>
          <w:numId w:val="1"/>
        </w:numPr>
        <w:adjustRightInd w:val="0"/>
        <w:snapToGrid w:val="0"/>
        <w:ind w:firstLineChars="0"/>
        <w:rPr>
          <w:rFonts w:ascii="Times New Roman" w:hAnsi="Times New Roman" w:cs="Times New Roman"/>
          <w:bCs/>
          <w:sz w:val="24"/>
          <w:szCs w:val="24"/>
        </w:rPr>
      </w:pPr>
      <w:r w:rsidRPr="007F2C1A">
        <w:rPr>
          <w:rFonts w:ascii="Times New Roman" w:hAnsi="Times New Roman" w:cs="Times New Roman"/>
          <w:bCs/>
          <w:sz w:val="24"/>
          <w:szCs w:val="24"/>
        </w:rPr>
        <w:t>刘凯</w:t>
      </w:r>
      <w:r w:rsidRPr="007F2C1A">
        <w:rPr>
          <w:rFonts w:ascii="Times New Roman" w:hAnsi="Times New Roman" w:cs="Times New Roman"/>
          <w:bCs/>
          <w:sz w:val="24"/>
          <w:szCs w:val="24"/>
        </w:rPr>
        <w:t xml:space="preserve">, </w:t>
      </w:r>
      <w:r w:rsidRPr="007F2C1A">
        <w:rPr>
          <w:rFonts w:ascii="Times New Roman" w:hAnsi="Times New Roman" w:cs="Times New Roman"/>
          <w:bCs/>
          <w:sz w:val="24"/>
          <w:szCs w:val="24"/>
        </w:rPr>
        <w:t>李子健</w:t>
      </w:r>
      <w:r w:rsidRPr="007F2C1A">
        <w:rPr>
          <w:rFonts w:ascii="Times New Roman" w:hAnsi="Times New Roman" w:cs="Times New Roman"/>
          <w:bCs/>
          <w:sz w:val="24"/>
          <w:szCs w:val="24"/>
        </w:rPr>
        <w:t>*. HIP-55</w:t>
      </w:r>
      <w:r w:rsidRPr="007F2C1A">
        <w:rPr>
          <w:rFonts w:ascii="Times New Roman" w:hAnsi="Times New Roman" w:cs="Times New Roman"/>
          <w:bCs/>
          <w:sz w:val="24"/>
          <w:szCs w:val="24"/>
        </w:rPr>
        <w:t>介导血管紧张素</w:t>
      </w:r>
      <w:r w:rsidRPr="007F2C1A">
        <w:rPr>
          <w:rFonts w:ascii="Times New Roman" w:hAnsi="Times New Roman" w:cs="Times New Roman"/>
          <w:bCs/>
          <w:sz w:val="24"/>
          <w:szCs w:val="24"/>
        </w:rPr>
        <w:t>Ⅱ</w:t>
      </w:r>
      <w:r w:rsidRPr="007F2C1A">
        <w:rPr>
          <w:rFonts w:ascii="Times New Roman" w:hAnsi="Times New Roman" w:cs="Times New Roman"/>
          <w:bCs/>
          <w:sz w:val="24"/>
          <w:szCs w:val="24"/>
        </w:rPr>
        <w:t>诱导的血管胶原沉积</w:t>
      </w:r>
      <w:r w:rsidRPr="007F2C1A">
        <w:rPr>
          <w:rFonts w:ascii="Times New Roman" w:hAnsi="Times New Roman" w:cs="Times New Roman"/>
          <w:bCs/>
          <w:sz w:val="24"/>
          <w:szCs w:val="24"/>
        </w:rPr>
        <w:t xml:space="preserve"> [J] . </w:t>
      </w:r>
      <w:r w:rsidRPr="007F2C1A">
        <w:rPr>
          <w:rFonts w:ascii="Times New Roman" w:hAnsi="Times New Roman" w:cs="Times New Roman"/>
          <w:bCs/>
          <w:sz w:val="24"/>
          <w:szCs w:val="24"/>
        </w:rPr>
        <w:t>中国心血管杂志</w:t>
      </w:r>
      <w:r w:rsidRPr="007F2C1A">
        <w:rPr>
          <w:rFonts w:ascii="Times New Roman" w:hAnsi="Times New Roman" w:cs="Times New Roman"/>
          <w:bCs/>
          <w:sz w:val="24"/>
          <w:szCs w:val="24"/>
        </w:rPr>
        <w:t>,2019,24( 2 ): 156-160. DOI: 10.3969/j.issn.1007-5410.2019.02.015</w:t>
      </w:r>
    </w:p>
    <w:p w14:paraId="49031061" w14:textId="77777777" w:rsidR="00627147" w:rsidRPr="007F2C1A" w:rsidRDefault="00627147" w:rsidP="00627147">
      <w:pPr>
        <w:adjustRightInd w:val="0"/>
        <w:snapToGrid w:val="0"/>
        <w:rPr>
          <w:rFonts w:ascii="Times New Roman" w:hAnsi="Times New Roman" w:cs="Times New Roman"/>
          <w:bCs/>
          <w:sz w:val="24"/>
          <w:szCs w:val="24"/>
        </w:rPr>
      </w:pPr>
    </w:p>
    <w:p w14:paraId="15982658" w14:textId="77777777" w:rsidR="00627147" w:rsidRPr="007F2C1A" w:rsidRDefault="00627147" w:rsidP="00627147">
      <w:pPr>
        <w:adjustRightInd w:val="0"/>
        <w:snapToGrid w:val="0"/>
        <w:rPr>
          <w:rFonts w:ascii="Times New Roman" w:hAnsi="Times New Roman" w:cs="Times New Roman"/>
          <w:bCs/>
          <w:sz w:val="24"/>
          <w:szCs w:val="24"/>
        </w:rPr>
      </w:pPr>
    </w:p>
    <w:p w14:paraId="0903ADED" w14:textId="77777777" w:rsidR="00627147" w:rsidRPr="007F2C1A" w:rsidRDefault="00627147">
      <w:pPr>
        <w:rPr>
          <w:rFonts w:ascii="Times New Roman" w:hAnsi="Times New Roman" w:cs="Times New Roman"/>
          <w:bCs/>
          <w:sz w:val="24"/>
          <w:szCs w:val="24"/>
        </w:rPr>
      </w:pPr>
    </w:p>
    <w:p w14:paraId="6D341A29" w14:textId="77777777" w:rsidR="00627147" w:rsidRPr="007F2C1A" w:rsidRDefault="00627147">
      <w:pPr>
        <w:rPr>
          <w:rFonts w:ascii="Times New Roman" w:hAnsi="Times New Roman" w:cs="Times New Roman"/>
          <w:bCs/>
          <w:sz w:val="24"/>
          <w:szCs w:val="24"/>
        </w:rPr>
      </w:pPr>
    </w:p>
    <w:p w14:paraId="02DC9886" w14:textId="77777777" w:rsidR="00627147" w:rsidRPr="007F2C1A" w:rsidRDefault="00627147">
      <w:pPr>
        <w:rPr>
          <w:rFonts w:ascii="Times New Roman" w:hAnsi="Times New Roman" w:cs="Times New Roman"/>
          <w:bCs/>
          <w:sz w:val="24"/>
          <w:szCs w:val="24"/>
        </w:rPr>
      </w:pPr>
    </w:p>
    <w:p w14:paraId="6FCEA745" w14:textId="77777777" w:rsidR="00627147" w:rsidRPr="007F2C1A" w:rsidRDefault="00627147">
      <w:pPr>
        <w:rPr>
          <w:rFonts w:ascii="Times New Roman" w:hAnsi="Times New Roman" w:cs="Times New Roman"/>
          <w:bCs/>
          <w:sz w:val="24"/>
          <w:szCs w:val="24"/>
        </w:rPr>
      </w:pPr>
    </w:p>
    <w:sectPr w:rsidR="00627147" w:rsidRPr="007F2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00E6" w14:textId="77777777" w:rsidR="000171A1" w:rsidRDefault="000171A1" w:rsidP="00627147">
      <w:r>
        <w:separator/>
      </w:r>
    </w:p>
  </w:endnote>
  <w:endnote w:type="continuationSeparator" w:id="0">
    <w:p w14:paraId="64EEA4C8" w14:textId="77777777" w:rsidR="000171A1" w:rsidRDefault="000171A1" w:rsidP="0062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EF35" w14:textId="77777777" w:rsidR="000171A1" w:rsidRDefault="000171A1" w:rsidP="00627147">
      <w:r>
        <w:separator/>
      </w:r>
    </w:p>
  </w:footnote>
  <w:footnote w:type="continuationSeparator" w:id="0">
    <w:p w14:paraId="4AA4247F" w14:textId="77777777" w:rsidR="000171A1" w:rsidRDefault="000171A1" w:rsidP="00627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1000"/>
    <w:multiLevelType w:val="hybridMultilevel"/>
    <w:tmpl w:val="E8DA864E"/>
    <w:lvl w:ilvl="0" w:tplc="0409000F">
      <w:start w:val="1"/>
      <w:numFmt w:val="decimal"/>
      <w:lvlText w:val="%1."/>
      <w:lvlJc w:val="left"/>
      <w:pPr>
        <w:ind w:left="562"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7F3"/>
    <w:rsid w:val="00010291"/>
    <w:rsid w:val="000171A1"/>
    <w:rsid w:val="001F1204"/>
    <w:rsid w:val="00207679"/>
    <w:rsid w:val="005707F3"/>
    <w:rsid w:val="006252D5"/>
    <w:rsid w:val="00627147"/>
    <w:rsid w:val="007E094F"/>
    <w:rsid w:val="007F0102"/>
    <w:rsid w:val="007F2C1A"/>
    <w:rsid w:val="009444C0"/>
    <w:rsid w:val="00A25B95"/>
    <w:rsid w:val="00A53D1B"/>
    <w:rsid w:val="00BA4255"/>
    <w:rsid w:val="00BD7EEF"/>
    <w:rsid w:val="00C63785"/>
    <w:rsid w:val="00DE04EE"/>
    <w:rsid w:val="00E42CFD"/>
    <w:rsid w:val="00EE2AF4"/>
    <w:rsid w:val="00F71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936E"/>
  <w15:docId w15:val="{2C31FA4F-F4D4-428A-8CFD-F3B22BCC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1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7147"/>
    <w:rPr>
      <w:sz w:val="18"/>
      <w:szCs w:val="18"/>
    </w:rPr>
  </w:style>
  <w:style w:type="paragraph" w:styleId="a5">
    <w:name w:val="footer"/>
    <w:basedOn w:val="a"/>
    <w:link w:val="a6"/>
    <w:uiPriority w:val="99"/>
    <w:unhideWhenUsed/>
    <w:rsid w:val="00627147"/>
    <w:pPr>
      <w:tabs>
        <w:tab w:val="center" w:pos="4153"/>
        <w:tab w:val="right" w:pos="8306"/>
      </w:tabs>
      <w:snapToGrid w:val="0"/>
      <w:jc w:val="left"/>
    </w:pPr>
    <w:rPr>
      <w:sz w:val="18"/>
      <w:szCs w:val="18"/>
    </w:rPr>
  </w:style>
  <w:style w:type="character" w:customStyle="1" w:styleId="a6">
    <w:name w:val="页脚 字符"/>
    <w:basedOn w:val="a0"/>
    <w:link w:val="a5"/>
    <w:uiPriority w:val="99"/>
    <w:rsid w:val="00627147"/>
    <w:rPr>
      <w:sz w:val="18"/>
      <w:szCs w:val="18"/>
    </w:rPr>
  </w:style>
  <w:style w:type="paragraph" w:styleId="a7">
    <w:name w:val="List Paragraph"/>
    <w:basedOn w:val="a"/>
    <w:uiPriority w:val="34"/>
    <w:qFormat/>
    <w:rsid w:val="00627147"/>
    <w:pPr>
      <w:ind w:firstLineChars="200" w:firstLine="420"/>
    </w:pPr>
  </w:style>
  <w:style w:type="character" w:styleId="a8">
    <w:name w:val="Emphasis"/>
    <w:uiPriority w:val="20"/>
    <w:qFormat/>
    <w:rsid w:val="00627147"/>
    <w:rPr>
      <w:i/>
      <w:iCs/>
    </w:rPr>
  </w:style>
  <w:style w:type="character" w:styleId="a9">
    <w:name w:val="Hyperlink"/>
    <w:unhideWhenUsed/>
    <w:qFormat/>
    <w:rsid w:val="00627147"/>
    <w:rPr>
      <w:color w:val="0000FF"/>
      <w:u w:val="single"/>
    </w:rPr>
  </w:style>
  <w:style w:type="character" w:customStyle="1" w:styleId="jrnl">
    <w:name w:val="jrnl"/>
    <w:basedOn w:val="a0"/>
    <w:rsid w:val="00627147"/>
  </w:style>
  <w:style w:type="character" w:customStyle="1" w:styleId="apple-converted-space">
    <w:name w:val="apple-converted-space"/>
    <w:basedOn w:val="a0"/>
    <w:rsid w:val="00627147"/>
  </w:style>
  <w:style w:type="paragraph" w:styleId="aa">
    <w:name w:val="Normal (Web)"/>
    <w:basedOn w:val="a"/>
    <w:uiPriority w:val="99"/>
    <w:unhideWhenUsed/>
    <w:rsid w:val="006271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advanced-drug-delivery-reviews/" TargetMode="External"/><Relationship Id="rId13" Type="http://schemas.openxmlformats.org/officeDocument/2006/relationships/hyperlink" Target="https://www.ncbi.nlm.nih.gov/pubmed/31100436" TargetMode="External"/><Relationship Id="rId18" Type="http://schemas.openxmlformats.org/officeDocument/2006/relationships/hyperlink" Target="https://www.ncbi.nlm.nih.gov/pubmed/?term=Chen%20W%5BAuthor%5D&amp;cauthor=true&amp;cauthor_uid=311004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term=Zheng%20M%5BAuthor%5D&amp;cauthor=true&amp;cauthor_uid=23386722" TargetMode="External"/><Relationship Id="rId12" Type="http://schemas.openxmlformats.org/officeDocument/2006/relationships/hyperlink" Target="http://www.ncbi.nlm.nih.gov/pubmed?term=Zheng%20M%5BAuthor%5D&amp;cauthor=true&amp;cauthor_uid=23386722" TargetMode="External"/><Relationship Id="rId17" Type="http://schemas.openxmlformats.org/officeDocument/2006/relationships/hyperlink" Target="https://www.ncbi.nlm.nih.gov/pubmed/?term=Zhang%20X%5BAuthor%5D&amp;cauthor=true&amp;cauthor_uid=31100436" TargetMode="External"/><Relationship Id="rId2" Type="http://schemas.openxmlformats.org/officeDocument/2006/relationships/styles" Target="styles.xml"/><Relationship Id="rId16" Type="http://schemas.openxmlformats.org/officeDocument/2006/relationships/hyperlink" Target="https://www.ncbi.nlm.nih.gov/pubmed/?term=Wang%20Y%5BAuthor%5D&amp;cauthor=true&amp;cauthor_uid=311004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31670502" TargetMode="External"/><Relationship Id="rId5" Type="http://schemas.openxmlformats.org/officeDocument/2006/relationships/footnotes" Target="footnotes.xml"/><Relationship Id="rId15" Type="http://schemas.openxmlformats.org/officeDocument/2006/relationships/hyperlink" Target="https://www.ncbi.nlm.nih.gov/pubmed/?term=Baiyisaiti%20A%5BAuthor%5D&amp;cauthor=true&amp;cauthor_uid=31100436" TargetMode="External"/><Relationship Id="rId10" Type="http://schemas.openxmlformats.org/officeDocument/2006/relationships/hyperlink" Target="https://www.ncbi.nlm.nih.gov/pubmed/30302749" TargetMode="External"/><Relationship Id="rId19" Type="http://schemas.openxmlformats.org/officeDocument/2006/relationships/hyperlink" Target="https://www.ncbi.nlm.nih.gov/pubmed/31100436" TargetMode="External"/><Relationship Id="rId4" Type="http://schemas.openxmlformats.org/officeDocument/2006/relationships/webSettings" Target="webSettings.xml"/><Relationship Id="rId9" Type="http://schemas.openxmlformats.org/officeDocument/2006/relationships/hyperlink" Target="https://www.ncbi.nlm.nih.gov/pubmed/31478560" TargetMode="External"/><Relationship Id="rId14" Type="http://schemas.openxmlformats.org/officeDocument/2006/relationships/hyperlink" Target="https://doi.org/10.3389/fphys.2019.001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3706</Words>
  <Characters>21129</Characters>
  <Application>Microsoft Office Word</Application>
  <DocSecurity>0</DocSecurity>
  <Lines>176</Lines>
  <Paragraphs>49</Paragraphs>
  <ScaleCrop>false</ScaleCrop>
  <Company>Home</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leibo liu</cp:lastModifiedBy>
  <cp:revision>10</cp:revision>
  <dcterms:created xsi:type="dcterms:W3CDTF">2020-04-30T12:16:00Z</dcterms:created>
  <dcterms:modified xsi:type="dcterms:W3CDTF">2021-10-08T07:52:00Z</dcterms:modified>
</cp:coreProperties>
</file>